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87B66" w14:textId="77777777" w:rsidR="004C0223" w:rsidRPr="00BE412C" w:rsidRDefault="007B76B7" w:rsidP="00410763">
      <w:pPr>
        <w:widowControl w:val="0"/>
        <w:autoSpaceDE w:val="0"/>
        <w:autoSpaceDN w:val="0"/>
        <w:adjustRightInd w:val="0"/>
        <w:spacing w:line="320" w:lineRule="atLeast"/>
        <w:jc w:val="center"/>
        <w:rPr>
          <w:sz w:val="72"/>
          <w:szCs w:val="72"/>
          <w:lang w:bidi="x-none"/>
        </w:rPr>
      </w:pPr>
      <w:r w:rsidRPr="00BE412C">
        <w:rPr>
          <w:sz w:val="72"/>
          <w:szCs w:val="72"/>
          <w:lang w:bidi="x-none"/>
        </w:rPr>
        <w:t>CAMERA DEI DEPUTATI</w:t>
      </w:r>
    </w:p>
    <w:p w14:paraId="5BE2E034" w14:textId="77777777" w:rsidR="004C0223" w:rsidRPr="00BE412C" w:rsidRDefault="004C0223" w:rsidP="00410763">
      <w:pPr>
        <w:widowControl w:val="0"/>
        <w:autoSpaceDE w:val="0"/>
        <w:autoSpaceDN w:val="0"/>
        <w:adjustRightInd w:val="0"/>
        <w:spacing w:line="320" w:lineRule="atLeast"/>
        <w:jc w:val="center"/>
        <w:rPr>
          <w:sz w:val="20"/>
          <w:szCs w:val="20"/>
          <w:lang w:bidi="x-none"/>
        </w:rPr>
      </w:pPr>
    </w:p>
    <w:p w14:paraId="29C0172A" w14:textId="77777777" w:rsidR="004C0223" w:rsidRPr="00BE412C" w:rsidRDefault="004C0223" w:rsidP="00410763">
      <w:pPr>
        <w:widowControl w:val="0"/>
        <w:autoSpaceDE w:val="0"/>
        <w:autoSpaceDN w:val="0"/>
        <w:adjustRightInd w:val="0"/>
        <w:spacing w:after="320" w:line="320" w:lineRule="atLeast"/>
        <w:rPr>
          <w:sz w:val="20"/>
          <w:szCs w:val="20"/>
          <w:lang w:bidi="x-none"/>
        </w:rPr>
      </w:pPr>
    </w:p>
    <w:p w14:paraId="49456BCB" w14:textId="77777777" w:rsidR="004C0223" w:rsidRPr="00BE412C" w:rsidRDefault="004C0223" w:rsidP="00410763">
      <w:pPr>
        <w:widowControl w:val="0"/>
        <w:autoSpaceDE w:val="0"/>
        <w:autoSpaceDN w:val="0"/>
        <w:adjustRightInd w:val="0"/>
        <w:spacing w:after="320" w:line="320" w:lineRule="atLeast"/>
        <w:rPr>
          <w:sz w:val="32"/>
          <w:szCs w:val="32"/>
          <w:lang w:bidi="x-none"/>
        </w:rPr>
      </w:pPr>
    </w:p>
    <w:p w14:paraId="074513CE" w14:textId="77777777" w:rsidR="004C0223" w:rsidRPr="00BE412C" w:rsidRDefault="004C0223" w:rsidP="00410763">
      <w:pPr>
        <w:widowControl w:val="0"/>
        <w:autoSpaceDE w:val="0"/>
        <w:autoSpaceDN w:val="0"/>
        <w:adjustRightInd w:val="0"/>
        <w:spacing w:line="320" w:lineRule="atLeast"/>
        <w:jc w:val="center"/>
        <w:rPr>
          <w:sz w:val="32"/>
          <w:szCs w:val="32"/>
          <w:lang w:bidi="x-none"/>
        </w:rPr>
      </w:pPr>
      <w:r w:rsidRPr="00BE412C">
        <w:rPr>
          <w:b/>
          <w:sz w:val="32"/>
          <w:szCs w:val="32"/>
          <w:lang w:bidi="x-none"/>
        </w:rPr>
        <w:t>PROPOSTA DI LEGGE</w:t>
      </w:r>
    </w:p>
    <w:p w14:paraId="00157D23" w14:textId="77777777" w:rsidR="004C0223" w:rsidRPr="00BE412C" w:rsidRDefault="004C0223" w:rsidP="00410763">
      <w:pPr>
        <w:widowControl w:val="0"/>
        <w:autoSpaceDE w:val="0"/>
        <w:autoSpaceDN w:val="0"/>
        <w:adjustRightInd w:val="0"/>
        <w:spacing w:line="320" w:lineRule="atLeast"/>
        <w:jc w:val="center"/>
        <w:rPr>
          <w:b/>
          <w:sz w:val="32"/>
          <w:szCs w:val="32"/>
          <w:lang w:bidi="x-none"/>
        </w:rPr>
      </w:pPr>
    </w:p>
    <w:p w14:paraId="536E5D23" w14:textId="77777777" w:rsidR="004C0223" w:rsidRPr="00BE412C" w:rsidRDefault="004C0223" w:rsidP="00410763">
      <w:pPr>
        <w:widowControl w:val="0"/>
        <w:autoSpaceDE w:val="0"/>
        <w:autoSpaceDN w:val="0"/>
        <w:adjustRightInd w:val="0"/>
        <w:spacing w:line="320" w:lineRule="atLeast"/>
        <w:jc w:val="center"/>
        <w:rPr>
          <w:sz w:val="32"/>
          <w:szCs w:val="32"/>
          <w:lang w:bidi="x-none"/>
        </w:rPr>
      </w:pPr>
      <w:r w:rsidRPr="00BE412C">
        <w:rPr>
          <w:b/>
          <w:sz w:val="32"/>
          <w:szCs w:val="32"/>
          <w:lang w:bidi="x-none"/>
        </w:rPr>
        <w:t>d’iniziativa del</w:t>
      </w:r>
      <w:r w:rsidR="007B76B7" w:rsidRPr="00BE412C">
        <w:rPr>
          <w:b/>
          <w:sz w:val="32"/>
          <w:szCs w:val="32"/>
          <w:lang w:bidi="x-none"/>
        </w:rPr>
        <w:t xml:space="preserve">l’Onorevole </w:t>
      </w:r>
      <w:r w:rsidR="0092161F">
        <w:rPr>
          <w:b/>
          <w:sz w:val="32"/>
          <w:szCs w:val="32"/>
          <w:lang w:bidi="x-none"/>
        </w:rPr>
        <w:t>Alessio Butti</w:t>
      </w:r>
    </w:p>
    <w:p w14:paraId="4BF7F51C" w14:textId="77777777" w:rsidR="004C0223" w:rsidRPr="00BE412C" w:rsidRDefault="004C0223" w:rsidP="00410763">
      <w:pPr>
        <w:widowControl w:val="0"/>
        <w:autoSpaceDE w:val="0"/>
        <w:autoSpaceDN w:val="0"/>
        <w:adjustRightInd w:val="0"/>
        <w:spacing w:line="320" w:lineRule="atLeast"/>
        <w:jc w:val="center"/>
        <w:rPr>
          <w:b/>
          <w:sz w:val="32"/>
          <w:szCs w:val="32"/>
          <w:lang w:bidi="x-none"/>
        </w:rPr>
      </w:pPr>
    </w:p>
    <w:p w14:paraId="02832225" w14:textId="77777777" w:rsidR="004C0223" w:rsidRPr="00BE412C" w:rsidRDefault="00BE412C" w:rsidP="003B4764">
      <w:pPr>
        <w:widowControl w:val="0"/>
        <w:autoSpaceDE w:val="0"/>
        <w:autoSpaceDN w:val="0"/>
        <w:adjustRightInd w:val="0"/>
        <w:spacing w:after="320" w:line="320" w:lineRule="atLeast"/>
        <w:ind w:left="1260" w:right="1332"/>
        <w:jc w:val="center"/>
        <w:rPr>
          <w:sz w:val="22"/>
          <w:szCs w:val="22"/>
          <w:lang w:bidi="x-none"/>
        </w:rPr>
      </w:pPr>
      <w:r>
        <w:rPr>
          <w:i/>
          <w:sz w:val="22"/>
          <w:szCs w:val="22"/>
          <w:lang w:bidi="x-none"/>
        </w:rPr>
        <w:t>“</w:t>
      </w:r>
      <w:r w:rsidR="006612B8">
        <w:rPr>
          <w:i/>
          <w:sz w:val="22"/>
          <w:szCs w:val="22"/>
          <w:lang w:bidi="x-none"/>
        </w:rPr>
        <w:t>Norm</w:t>
      </w:r>
      <w:r w:rsidR="0092161F">
        <w:rPr>
          <w:i/>
          <w:sz w:val="22"/>
          <w:szCs w:val="22"/>
          <w:lang w:bidi="x-none"/>
        </w:rPr>
        <w:t xml:space="preserve">e di contrasto alla fruizione illegale di </w:t>
      </w:r>
      <w:r w:rsidR="009F46F7">
        <w:rPr>
          <w:i/>
          <w:sz w:val="22"/>
          <w:szCs w:val="22"/>
          <w:lang w:bidi="x-none"/>
        </w:rPr>
        <w:t xml:space="preserve">contenuti trasmessi o diffusi in diretta </w:t>
      </w:r>
      <w:r w:rsidR="0092161F">
        <w:rPr>
          <w:i/>
          <w:sz w:val="22"/>
          <w:szCs w:val="22"/>
          <w:lang w:bidi="x-none"/>
        </w:rPr>
        <w:t>tutelat</w:t>
      </w:r>
      <w:r w:rsidR="009F46F7">
        <w:rPr>
          <w:i/>
          <w:sz w:val="22"/>
          <w:szCs w:val="22"/>
          <w:lang w:bidi="x-none"/>
        </w:rPr>
        <w:t>i</w:t>
      </w:r>
      <w:r w:rsidR="0092161F">
        <w:rPr>
          <w:i/>
          <w:sz w:val="22"/>
          <w:szCs w:val="22"/>
          <w:lang w:bidi="x-none"/>
        </w:rPr>
        <w:t xml:space="preserve"> dal diritto d’autore e dai diritti connessi</w:t>
      </w:r>
      <w:r>
        <w:rPr>
          <w:i/>
          <w:sz w:val="22"/>
          <w:szCs w:val="22"/>
          <w:lang w:bidi="x-none"/>
        </w:rPr>
        <w:t>”</w:t>
      </w:r>
    </w:p>
    <w:p w14:paraId="7BC1994A" w14:textId="77777777" w:rsidR="004C0223" w:rsidRPr="00D4791D" w:rsidRDefault="004C0223" w:rsidP="00410763">
      <w:pPr>
        <w:widowControl w:val="0"/>
        <w:autoSpaceDE w:val="0"/>
        <w:autoSpaceDN w:val="0"/>
        <w:adjustRightInd w:val="0"/>
        <w:spacing w:line="320" w:lineRule="atLeast"/>
        <w:jc w:val="center"/>
        <w:rPr>
          <w:i/>
          <w:sz w:val="20"/>
          <w:szCs w:val="20"/>
          <w:lang w:bidi="x-none"/>
        </w:rPr>
      </w:pPr>
      <w:r w:rsidRPr="00D4791D">
        <w:rPr>
          <w:i/>
          <w:sz w:val="20"/>
          <w:szCs w:val="20"/>
          <w:lang w:bidi="x-none"/>
        </w:rPr>
        <w:t>____________</w:t>
      </w:r>
    </w:p>
    <w:p w14:paraId="4D22A066" w14:textId="77777777" w:rsidR="004C0223" w:rsidRPr="00D4791D" w:rsidRDefault="004C0223" w:rsidP="00410763">
      <w:pPr>
        <w:widowControl w:val="0"/>
        <w:autoSpaceDE w:val="0"/>
        <w:autoSpaceDN w:val="0"/>
        <w:adjustRightInd w:val="0"/>
        <w:spacing w:line="320" w:lineRule="atLeast"/>
        <w:jc w:val="center"/>
        <w:rPr>
          <w:i/>
          <w:sz w:val="20"/>
          <w:szCs w:val="20"/>
          <w:lang w:bidi="x-none"/>
        </w:rPr>
      </w:pPr>
      <w:r w:rsidRPr="00D4791D">
        <w:rPr>
          <w:i/>
          <w:sz w:val="20"/>
          <w:szCs w:val="20"/>
          <w:lang w:bidi="x-none"/>
        </w:rPr>
        <w:t>Presentata</w:t>
      </w:r>
      <w:r w:rsidR="007774CC" w:rsidRPr="00D4791D">
        <w:rPr>
          <w:i/>
          <w:sz w:val="20"/>
          <w:szCs w:val="20"/>
          <w:lang w:bidi="x-none"/>
        </w:rPr>
        <w:t xml:space="preserve"> il</w:t>
      </w:r>
      <w:r w:rsidRPr="00D4791D">
        <w:rPr>
          <w:i/>
          <w:sz w:val="20"/>
          <w:szCs w:val="20"/>
          <w:lang w:bidi="x-none"/>
        </w:rPr>
        <w:t xml:space="preserve"> </w:t>
      </w:r>
      <w:r w:rsidR="00C83F02">
        <w:rPr>
          <w:i/>
          <w:sz w:val="20"/>
          <w:szCs w:val="20"/>
          <w:lang w:bidi="x-none"/>
        </w:rPr>
        <w:t>31</w:t>
      </w:r>
      <w:r w:rsidR="003B4764">
        <w:rPr>
          <w:i/>
          <w:sz w:val="20"/>
          <w:szCs w:val="20"/>
          <w:lang w:bidi="x-none"/>
        </w:rPr>
        <w:t xml:space="preserve"> ottobre</w:t>
      </w:r>
      <w:r w:rsidR="00E56D9B">
        <w:rPr>
          <w:i/>
          <w:sz w:val="20"/>
          <w:szCs w:val="20"/>
          <w:lang w:bidi="x-none"/>
        </w:rPr>
        <w:t xml:space="preserve"> </w:t>
      </w:r>
      <w:r w:rsidR="00BE412C">
        <w:rPr>
          <w:i/>
          <w:sz w:val="20"/>
          <w:szCs w:val="20"/>
          <w:lang w:bidi="x-none"/>
        </w:rPr>
        <w:t>201</w:t>
      </w:r>
      <w:r w:rsidR="0089670A">
        <w:rPr>
          <w:i/>
          <w:sz w:val="20"/>
          <w:szCs w:val="20"/>
          <w:lang w:bidi="x-none"/>
        </w:rPr>
        <w:t>8</w:t>
      </w:r>
    </w:p>
    <w:p w14:paraId="447044D8" w14:textId="77777777" w:rsidR="004C0223" w:rsidRPr="00D4791D" w:rsidRDefault="004C0223" w:rsidP="00410763">
      <w:pPr>
        <w:widowControl w:val="0"/>
        <w:autoSpaceDE w:val="0"/>
        <w:autoSpaceDN w:val="0"/>
        <w:adjustRightInd w:val="0"/>
        <w:spacing w:line="320" w:lineRule="atLeast"/>
        <w:jc w:val="center"/>
        <w:rPr>
          <w:sz w:val="20"/>
          <w:szCs w:val="20"/>
          <w:lang w:bidi="x-none"/>
        </w:rPr>
      </w:pPr>
      <w:r w:rsidRPr="00D4791D">
        <w:rPr>
          <w:sz w:val="20"/>
          <w:szCs w:val="20"/>
          <w:lang w:bidi="x-none"/>
        </w:rPr>
        <w:t>____________</w:t>
      </w:r>
    </w:p>
    <w:p w14:paraId="220DD981" w14:textId="77777777" w:rsidR="007B76B7" w:rsidRPr="00D4791D" w:rsidRDefault="004C0223" w:rsidP="007B76B7">
      <w:pPr>
        <w:widowControl w:val="0"/>
        <w:autoSpaceDE w:val="0"/>
        <w:autoSpaceDN w:val="0"/>
        <w:adjustRightInd w:val="0"/>
        <w:spacing w:after="320" w:line="240" w:lineRule="atLeast"/>
        <w:rPr>
          <w:sz w:val="20"/>
          <w:szCs w:val="20"/>
          <w:lang w:bidi="x-none"/>
        </w:rPr>
      </w:pPr>
      <w:r w:rsidRPr="00D4791D">
        <w:rPr>
          <w:sz w:val="20"/>
          <w:szCs w:val="20"/>
          <w:lang w:bidi="x-none"/>
        </w:rPr>
        <w:t>      </w:t>
      </w:r>
    </w:p>
    <w:p w14:paraId="085DE4D6" w14:textId="77777777" w:rsidR="007B76B7" w:rsidRPr="00D4791D" w:rsidRDefault="007B76B7" w:rsidP="007B76B7">
      <w:pPr>
        <w:widowControl w:val="0"/>
        <w:autoSpaceDE w:val="0"/>
        <w:autoSpaceDN w:val="0"/>
        <w:adjustRightInd w:val="0"/>
        <w:spacing w:after="320" w:line="240" w:lineRule="atLeast"/>
        <w:rPr>
          <w:sz w:val="20"/>
          <w:szCs w:val="20"/>
          <w:lang w:bidi="x-none"/>
        </w:rPr>
        <w:sectPr w:rsidR="007B76B7" w:rsidRPr="00D4791D" w:rsidSect="007B76B7">
          <w:headerReference w:type="default" r:id="rId8"/>
          <w:footerReference w:type="even" r:id="rId9"/>
          <w:footerReference w:type="default" r:id="rId10"/>
          <w:type w:val="continuous"/>
          <w:pgSz w:w="12240" w:h="15840"/>
          <w:pgMar w:top="1417" w:right="1183" w:bottom="1618" w:left="993" w:header="720" w:footer="720" w:gutter="0"/>
          <w:cols w:space="720"/>
          <w:noEndnote/>
        </w:sectPr>
      </w:pPr>
    </w:p>
    <w:p w14:paraId="15209759" w14:textId="77777777" w:rsidR="007B76B7" w:rsidRPr="0092161F" w:rsidRDefault="007B76B7" w:rsidP="007B76B7">
      <w:pPr>
        <w:widowControl w:val="0"/>
        <w:autoSpaceDE w:val="0"/>
        <w:autoSpaceDN w:val="0"/>
        <w:adjustRightInd w:val="0"/>
        <w:spacing w:before="120" w:after="120" w:line="240" w:lineRule="atLeast"/>
        <w:jc w:val="both"/>
        <w:rPr>
          <w:rFonts w:ascii="Cambria" w:hAnsi="Cambria"/>
        </w:rPr>
      </w:pPr>
      <w:r w:rsidRPr="0092161F">
        <w:rPr>
          <w:rFonts w:ascii="Cambria" w:hAnsi="Cambria"/>
        </w:rPr>
        <w:t xml:space="preserve">ONOREVOLI </w:t>
      </w:r>
      <w:r w:rsidR="00DF6407" w:rsidRPr="0092161F">
        <w:rPr>
          <w:rFonts w:ascii="Cambria" w:hAnsi="Cambria"/>
        </w:rPr>
        <w:t>COLLEGHI</w:t>
      </w:r>
      <w:r w:rsidRPr="0092161F">
        <w:rPr>
          <w:rFonts w:ascii="Cambria" w:hAnsi="Cambria"/>
        </w:rPr>
        <w:t>!</w:t>
      </w:r>
    </w:p>
    <w:p w14:paraId="1E5AEE40" w14:textId="77777777" w:rsidR="00D4791D" w:rsidRPr="0092161F" w:rsidRDefault="00D4791D" w:rsidP="00D828AC">
      <w:pPr>
        <w:spacing w:before="120" w:after="120"/>
        <w:jc w:val="both"/>
        <w:rPr>
          <w:rFonts w:ascii="Cambria" w:hAnsi="Cambria"/>
        </w:rPr>
        <w:sectPr w:rsidR="00D4791D" w:rsidRPr="0092161F" w:rsidSect="00D4791D">
          <w:type w:val="continuous"/>
          <w:pgSz w:w="12240" w:h="15840"/>
          <w:pgMar w:top="1417" w:right="1467" w:bottom="851" w:left="1134" w:header="720" w:footer="720" w:gutter="0"/>
          <w:cols w:num="2" w:sep="1" w:space="1418"/>
          <w:noEndnote/>
          <w:titlePg/>
        </w:sectPr>
      </w:pPr>
    </w:p>
    <w:p w14:paraId="2172DA94" w14:textId="21FE377A" w:rsidR="003B4764" w:rsidRDefault="00300C23" w:rsidP="00E13A25">
      <w:pPr>
        <w:spacing w:before="120" w:after="120"/>
        <w:ind w:right="1"/>
        <w:jc w:val="both"/>
        <w:rPr>
          <w:rFonts w:ascii="Cambria" w:hAnsi="Cambria" w:cs="Arial"/>
          <w:color w:val="333333"/>
        </w:rPr>
      </w:pPr>
      <w:r>
        <w:rPr>
          <w:rFonts w:ascii="Cambria" w:hAnsi="Cambria" w:cs="Arial"/>
          <w:color w:val="333333"/>
        </w:rPr>
        <w:t xml:space="preserve">Da anni si parla di </w:t>
      </w:r>
      <w:r w:rsidR="00CD5847" w:rsidRPr="0092161F">
        <w:rPr>
          <w:rFonts w:ascii="Cambria" w:hAnsi="Cambria" w:cs="Arial"/>
          <w:color w:val="333333"/>
        </w:rPr>
        <w:t>IPTV illegali</w:t>
      </w:r>
      <w:r w:rsidR="00E13A25">
        <w:rPr>
          <w:rFonts w:ascii="Cambria" w:hAnsi="Cambria" w:cs="Arial"/>
          <w:color w:val="333333"/>
        </w:rPr>
        <w:t xml:space="preserve">. </w:t>
      </w:r>
      <w:r w:rsidR="003B4764" w:rsidRPr="0092161F">
        <w:rPr>
          <w:rFonts w:ascii="Cambria" w:hAnsi="Cambria" w:cs="Arial"/>
          <w:color w:val="333333"/>
        </w:rPr>
        <w:t xml:space="preserve">Sono servizi di streaming con i quali </w:t>
      </w:r>
      <w:r w:rsidR="00E63C40">
        <w:rPr>
          <w:rFonts w:ascii="Cambria" w:hAnsi="Cambria" w:cs="Arial"/>
          <w:color w:val="333333"/>
        </w:rPr>
        <w:t>gli utenti fruiscono</w:t>
      </w:r>
      <w:r w:rsidR="004647FB">
        <w:rPr>
          <w:rFonts w:ascii="Cambria" w:hAnsi="Cambria" w:cs="Arial"/>
          <w:color w:val="333333"/>
        </w:rPr>
        <w:t xml:space="preserve">, </w:t>
      </w:r>
      <w:r w:rsidR="003B4764" w:rsidRPr="0092161F">
        <w:rPr>
          <w:rFonts w:ascii="Cambria" w:hAnsi="Cambria" w:cs="Arial"/>
          <w:color w:val="333333"/>
        </w:rPr>
        <w:t>previ</w:t>
      </w:r>
      <w:r w:rsidR="00DF0187">
        <w:rPr>
          <w:rFonts w:ascii="Cambria" w:hAnsi="Cambria" w:cs="Arial"/>
          <w:color w:val="333333"/>
        </w:rPr>
        <w:t xml:space="preserve">o </w:t>
      </w:r>
      <w:r w:rsidR="003B4764" w:rsidRPr="0092161F">
        <w:rPr>
          <w:rFonts w:ascii="Cambria" w:hAnsi="Cambria" w:cs="Arial"/>
          <w:color w:val="333333"/>
        </w:rPr>
        <w:t>il pagament</w:t>
      </w:r>
      <w:r w:rsidR="004647FB">
        <w:rPr>
          <w:rFonts w:ascii="Cambria" w:hAnsi="Cambria" w:cs="Arial"/>
          <w:color w:val="333333"/>
        </w:rPr>
        <w:t>o</w:t>
      </w:r>
      <w:r w:rsidR="003B4764" w:rsidRPr="0092161F">
        <w:rPr>
          <w:rFonts w:ascii="Cambria" w:hAnsi="Cambria" w:cs="Arial"/>
          <w:color w:val="333333"/>
        </w:rPr>
        <w:t xml:space="preserve"> di un </w:t>
      </w:r>
      <w:r w:rsidR="00D6780B">
        <w:rPr>
          <w:rFonts w:ascii="Cambria" w:hAnsi="Cambria" w:cs="Arial"/>
          <w:color w:val="333333"/>
        </w:rPr>
        <w:t>corrispettivo</w:t>
      </w:r>
      <w:bookmarkStart w:id="0" w:name="_GoBack"/>
      <w:bookmarkEnd w:id="0"/>
      <w:r w:rsidR="004647FB">
        <w:rPr>
          <w:rFonts w:ascii="Cambria" w:hAnsi="Cambria" w:cs="Arial"/>
          <w:color w:val="333333"/>
        </w:rPr>
        <w:t>,</w:t>
      </w:r>
      <w:r w:rsidR="003B4764" w:rsidRPr="0092161F">
        <w:rPr>
          <w:rFonts w:ascii="Cambria" w:hAnsi="Cambria" w:cs="Arial"/>
          <w:color w:val="333333"/>
        </w:rPr>
        <w:t xml:space="preserve"> </w:t>
      </w:r>
      <w:r w:rsidR="00E63C40">
        <w:rPr>
          <w:rFonts w:ascii="Cambria" w:hAnsi="Cambria" w:cs="Arial"/>
          <w:color w:val="333333"/>
        </w:rPr>
        <w:t xml:space="preserve">della visione di </w:t>
      </w:r>
      <w:r w:rsidR="003B4764" w:rsidRPr="0092161F">
        <w:rPr>
          <w:rFonts w:ascii="Cambria" w:hAnsi="Cambria" w:cs="Arial"/>
          <w:color w:val="333333"/>
        </w:rPr>
        <w:t>tutti i canali delle migliori</w:t>
      </w:r>
      <w:r w:rsidR="003B4764" w:rsidRPr="0092161F">
        <w:rPr>
          <w:rFonts w:ascii="Cambria" w:hAnsi="Cambria"/>
        </w:rPr>
        <w:t> </w:t>
      </w:r>
      <w:r w:rsidR="003B4764" w:rsidRPr="0092161F">
        <w:rPr>
          <w:rFonts w:ascii="Cambria" w:hAnsi="Cambria"/>
          <w:bCs/>
        </w:rPr>
        <w:t>Pay TV</w:t>
      </w:r>
      <w:r w:rsidR="003B4764" w:rsidRPr="0092161F">
        <w:rPr>
          <w:rFonts w:ascii="Cambria" w:hAnsi="Cambria"/>
        </w:rPr>
        <w:t> </w:t>
      </w:r>
      <w:r w:rsidR="003B4764" w:rsidRPr="0092161F">
        <w:rPr>
          <w:rFonts w:ascii="Cambria" w:hAnsi="Cambria" w:cs="Arial"/>
          <w:color w:val="333333"/>
        </w:rPr>
        <w:t>nazionali ed internazionali</w:t>
      </w:r>
      <w:r w:rsidR="007325C6">
        <w:rPr>
          <w:rFonts w:ascii="Cambria" w:hAnsi="Cambria" w:cs="Arial"/>
          <w:color w:val="333333"/>
        </w:rPr>
        <w:t xml:space="preserve">, </w:t>
      </w:r>
      <w:r w:rsidR="003E187F">
        <w:rPr>
          <w:rFonts w:ascii="Cambria" w:hAnsi="Cambria" w:cs="Arial"/>
          <w:color w:val="333333"/>
        </w:rPr>
        <w:t xml:space="preserve">e in particolare delle dirette di </w:t>
      </w:r>
      <w:r w:rsidR="007325C6">
        <w:rPr>
          <w:rFonts w:ascii="Cambria" w:hAnsi="Cambria" w:cs="Arial"/>
          <w:color w:val="333333"/>
        </w:rPr>
        <w:t xml:space="preserve"> eventi sportivi </w:t>
      </w:r>
      <w:r w:rsidR="003B4764" w:rsidRPr="0092161F">
        <w:rPr>
          <w:rFonts w:ascii="Cambria" w:hAnsi="Cambria" w:cs="Arial"/>
          <w:color w:val="333333"/>
        </w:rPr>
        <w:t>.</w:t>
      </w:r>
      <w:r w:rsidR="00EB2560">
        <w:rPr>
          <w:rFonts w:ascii="Cambria" w:hAnsi="Cambria" w:cs="Arial"/>
          <w:color w:val="333333"/>
        </w:rPr>
        <w:t xml:space="preserve"> Si tratta </w:t>
      </w:r>
      <w:r>
        <w:rPr>
          <w:rFonts w:ascii="Cambria" w:hAnsi="Cambria" w:cs="Arial"/>
          <w:color w:val="333333"/>
        </w:rPr>
        <w:t xml:space="preserve">tuttavia </w:t>
      </w:r>
      <w:r w:rsidR="00EB2560">
        <w:rPr>
          <w:rFonts w:ascii="Cambria" w:hAnsi="Cambria" w:cs="Arial"/>
          <w:color w:val="333333"/>
        </w:rPr>
        <w:t xml:space="preserve">di servizi illegali in quanto il </w:t>
      </w:r>
      <w:r w:rsidR="00B31C2E">
        <w:rPr>
          <w:rFonts w:ascii="Cambria" w:hAnsi="Cambria" w:cs="Arial"/>
          <w:color w:val="333333"/>
        </w:rPr>
        <w:t xml:space="preserve">soggetto </w:t>
      </w:r>
      <w:r w:rsidR="003B4764" w:rsidRPr="0092161F">
        <w:rPr>
          <w:rFonts w:ascii="Cambria" w:hAnsi="Cambria" w:cs="Arial"/>
          <w:color w:val="333333"/>
        </w:rPr>
        <w:t xml:space="preserve">che </w:t>
      </w:r>
      <w:r w:rsidR="00EB2560">
        <w:rPr>
          <w:rFonts w:ascii="Cambria" w:hAnsi="Cambria" w:cs="Arial"/>
          <w:color w:val="333333"/>
        </w:rPr>
        <w:t>li assicura</w:t>
      </w:r>
      <w:r w:rsidR="003B4764" w:rsidRPr="0092161F">
        <w:rPr>
          <w:rFonts w:ascii="Cambria" w:hAnsi="Cambria" w:cs="Arial"/>
          <w:color w:val="333333"/>
        </w:rPr>
        <w:t xml:space="preserve"> agli utenti </w:t>
      </w:r>
      <w:r w:rsidR="002C7A64">
        <w:rPr>
          <w:rFonts w:ascii="Cambria" w:hAnsi="Cambria" w:cs="Arial"/>
          <w:color w:val="333333"/>
        </w:rPr>
        <w:t xml:space="preserve">(anche definito il “pirata”) </w:t>
      </w:r>
      <w:r w:rsidR="00EB2560">
        <w:rPr>
          <w:rFonts w:ascii="Cambria" w:hAnsi="Cambria" w:cs="Arial"/>
          <w:color w:val="333333"/>
        </w:rPr>
        <w:t xml:space="preserve">non paga </w:t>
      </w:r>
      <w:r w:rsidR="003B4764" w:rsidRPr="0092161F">
        <w:rPr>
          <w:rFonts w:ascii="Cambria" w:hAnsi="Cambria" w:cs="Arial"/>
          <w:color w:val="333333"/>
        </w:rPr>
        <w:t xml:space="preserve">un </w:t>
      </w:r>
      <w:r w:rsidR="00EB07EE" w:rsidRPr="0092161F">
        <w:rPr>
          <w:rFonts w:ascii="Cambria" w:hAnsi="Cambria" w:cs="Arial"/>
          <w:color w:val="333333"/>
        </w:rPr>
        <w:t xml:space="preserve">solo </w:t>
      </w:r>
      <w:r w:rsidR="00AF7941">
        <w:rPr>
          <w:rFonts w:ascii="Cambria" w:hAnsi="Cambria" w:cs="Arial"/>
          <w:color w:val="333333"/>
        </w:rPr>
        <w:t>euro ai titolari dei diritti</w:t>
      </w:r>
      <w:r w:rsidR="003B4764" w:rsidRPr="0092161F">
        <w:rPr>
          <w:rFonts w:ascii="Cambria" w:hAnsi="Cambria" w:cs="Arial"/>
          <w:color w:val="333333"/>
        </w:rPr>
        <w:t xml:space="preserve"> </w:t>
      </w:r>
      <w:r w:rsidR="002E170D">
        <w:rPr>
          <w:rFonts w:ascii="Cambria" w:hAnsi="Cambria" w:cs="Arial"/>
          <w:color w:val="333333"/>
        </w:rPr>
        <w:t xml:space="preserve">e </w:t>
      </w:r>
      <w:r w:rsidR="003B4764" w:rsidRPr="0092161F">
        <w:rPr>
          <w:rFonts w:ascii="Cambria" w:hAnsi="Cambria" w:cs="Arial"/>
          <w:color w:val="333333"/>
        </w:rPr>
        <w:t xml:space="preserve">ai proprietari </w:t>
      </w:r>
      <w:r w:rsidR="00EB2560">
        <w:rPr>
          <w:rFonts w:ascii="Cambria" w:hAnsi="Cambria" w:cs="Arial"/>
          <w:color w:val="333333"/>
        </w:rPr>
        <w:t>dei</w:t>
      </w:r>
      <w:r w:rsidR="003B4764" w:rsidRPr="0092161F">
        <w:rPr>
          <w:rFonts w:ascii="Cambria" w:hAnsi="Cambria" w:cs="Arial"/>
          <w:color w:val="333333"/>
        </w:rPr>
        <w:t xml:space="preserve"> canal</w:t>
      </w:r>
      <w:r w:rsidR="00EB2560">
        <w:rPr>
          <w:rFonts w:ascii="Cambria" w:hAnsi="Cambria" w:cs="Arial"/>
          <w:color w:val="333333"/>
        </w:rPr>
        <w:t xml:space="preserve">i. </w:t>
      </w:r>
      <w:r w:rsidR="007325C6">
        <w:rPr>
          <w:rFonts w:ascii="Cambria" w:hAnsi="Cambria" w:cs="Arial"/>
          <w:color w:val="333333"/>
        </w:rPr>
        <w:t>Solo n</w:t>
      </w:r>
      <w:r w:rsidR="003B4764" w:rsidRPr="0092161F">
        <w:rPr>
          <w:rFonts w:ascii="Cambria" w:hAnsi="Cambria" w:cs="Arial"/>
          <w:color w:val="333333"/>
        </w:rPr>
        <w:t xml:space="preserve">ella stagione </w:t>
      </w:r>
      <w:r w:rsidR="007325C6">
        <w:rPr>
          <w:rFonts w:ascii="Cambria" w:hAnsi="Cambria" w:cs="Arial"/>
          <w:color w:val="333333"/>
        </w:rPr>
        <w:t xml:space="preserve">sportiva </w:t>
      </w:r>
      <w:r w:rsidR="003B4764" w:rsidRPr="0092161F">
        <w:rPr>
          <w:rFonts w:ascii="Cambria" w:hAnsi="Cambria" w:cs="Arial"/>
          <w:color w:val="333333"/>
        </w:rPr>
        <w:t xml:space="preserve">appena trascorsa, 2017/2018, sono stati molti </w:t>
      </w:r>
      <w:r w:rsidR="002C7A64">
        <w:rPr>
          <w:rFonts w:ascii="Cambria" w:hAnsi="Cambria" w:cs="Arial"/>
          <w:color w:val="333333"/>
        </w:rPr>
        <w:t xml:space="preserve">gli utenti </w:t>
      </w:r>
      <w:r w:rsidR="002E170D">
        <w:rPr>
          <w:rFonts w:ascii="Cambria" w:hAnsi="Cambria" w:cs="Arial"/>
          <w:color w:val="333333"/>
        </w:rPr>
        <w:t>(</w:t>
      </w:r>
      <w:r w:rsidR="002E170D" w:rsidRPr="0092161F">
        <w:rPr>
          <w:rFonts w:ascii="Cambria" w:hAnsi="Cambria" w:cs="Arial"/>
          <w:color w:val="333333"/>
        </w:rPr>
        <w:t xml:space="preserve">tra 1,2 </w:t>
      </w:r>
      <w:r w:rsidR="00A17191">
        <w:rPr>
          <w:rFonts w:ascii="Cambria" w:hAnsi="Cambria" w:cs="Arial"/>
          <w:color w:val="333333"/>
        </w:rPr>
        <w:t>e</w:t>
      </w:r>
      <w:r w:rsidR="002E170D" w:rsidRPr="0092161F">
        <w:rPr>
          <w:rFonts w:ascii="Cambria" w:hAnsi="Cambria" w:cs="Arial"/>
          <w:color w:val="333333"/>
        </w:rPr>
        <w:t xml:space="preserve"> 1,7 milioni</w:t>
      </w:r>
      <w:r w:rsidR="002E170D">
        <w:rPr>
          <w:rFonts w:ascii="Cambria" w:hAnsi="Cambria" w:cs="Arial"/>
          <w:color w:val="333333"/>
        </w:rPr>
        <w:t xml:space="preserve">) </w:t>
      </w:r>
      <w:r w:rsidR="003B4764" w:rsidRPr="0092161F">
        <w:rPr>
          <w:rFonts w:ascii="Cambria" w:hAnsi="Cambria" w:cs="Arial"/>
          <w:color w:val="333333"/>
        </w:rPr>
        <w:t>che hanno potuto, dietro il pagamento di un canone molto contenuto,</w:t>
      </w:r>
      <w:r w:rsidR="00360673">
        <w:rPr>
          <w:rFonts w:ascii="Cambria" w:hAnsi="Cambria" w:cs="Arial"/>
          <w:color w:val="333333"/>
        </w:rPr>
        <w:t xml:space="preserve"> quasi irrisorio,</w:t>
      </w:r>
      <w:r w:rsidR="003B4764" w:rsidRPr="0092161F">
        <w:rPr>
          <w:rFonts w:ascii="Cambria" w:hAnsi="Cambria" w:cs="Arial"/>
          <w:color w:val="333333"/>
        </w:rPr>
        <w:t xml:space="preserve"> versato </w:t>
      </w:r>
      <w:r w:rsidR="00360673">
        <w:rPr>
          <w:rFonts w:ascii="Cambria" w:hAnsi="Cambria" w:cs="Arial"/>
          <w:color w:val="333333"/>
        </w:rPr>
        <w:t xml:space="preserve">a volte anche </w:t>
      </w:r>
      <w:r w:rsidR="003B4764" w:rsidRPr="0092161F">
        <w:rPr>
          <w:rFonts w:ascii="Cambria" w:hAnsi="Cambria" w:cs="Arial"/>
          <w:color w:val="333333"/>
        </w:rPr>
        <w:t>in contanti, e quindi non trac</w:t>
      </w:r>
      <w:r w:rsidR="00AF7941">
        <w:rPr>
          <w:rFonts w:ascii="Cambria" w:hAnsi="Cambria" w:cs="Arial"/>
          <w:color w:val="333333"/>
        </w:rPr>
        <w:t>ciabile, fruire</w:t>
      </w:r>
      <w:r w:rsidR="003B4764" w:rsidRPr="0092161F">
        <w:rPr>
          <w:rFonts w:ascii="Cambria" w:hAnsi="Cambria" w:cs="Arial"/>
          <w:color w:val="333333"/>
        </w:rPr>
        <w:t xml:space="preserve"> della visione</w:t>
      </w:r>
      <w:r w:rsidR="000B26F7">
        <w:rPr>
          <w:rFonts w:ascii="Cambria" w:hAnsi="Cambria" w:cs="Arial"/>
          <w:color w:val="333333"/>
        </w:rPr>
        <w:t xml:space="preserve"> </w:t>
      </w:r>
      <w:r w:rsidR="003B4764" w:rsidRPr="0092161F">
        <w:rPr>
          <w:rFonts w:ascii="Cambria" w:hAnsi="Cambria" w:cs="Arial"/>
          <w:color w:val="333333"/>
        </w:rPr>
        <w:t>di</w:t>
      </w:r>
      <w:r w:rsidR="003B4764" w:rsidRPr="0092161F">
        <w:rPr>
          <w:rFonts w:ascii="Cambria" w:hAnsi="Cambria"/>
        </w:rPr>
        <w:t> </w:t>
      </w:r>
      <w:r w:rsidR="000B26F7">
        <w:rPr>
          <w:rFonts w:ascii="Cambria" w:hAnsi="Cambria"/>
        </w:rPr>
        <w:t xml:space="preserve"> </w:t>
      </w:r>
      <w:r w:rsidR="003B4764" w:rsidRPr="0092161F">
        <w:rPr>
          <w:rFonts w:ascii="Cambria" w:hAnsi="Cambria"/>
          <w:bCs/>
        </w:rPr>
        <w:t>partite in streaming</w:t>
      </w:r>
      <w:r w:rsidR="003B4764" w:rsidRPr="0092161F">
        <w:rPr>
          <w:rFonts w:ascii="Cambria" w:hAnsi="Cambria"/>
        </w:rPr>
        <w:t> </w:t>
      </w:r>
      <w:r w:rsidR="003B4764" w:rsidRPr="0092161F">
        <w:rPr>
          <w:rFonts w:ascii="Cambria" w:hAnsi="Cambria" w:cs="Arial"/>
          <w:color w:val="333333"/>
        </w:rPr>
        <w:t>della Serie A o della</w:t>
      </w:r>
      <w:r w:rsidR="003B4764" w:rsidRPr="0092161F">
        <w:rPr>
          <w:rFonts w:ascii="Cambria" w:hAnsi="Cambria"/>
        </w:rPr>
        <w:t> </w:t>
      </w:r>
      <w:r w:rsidR="003B4764" w:rsidRPr="0092161F">
        <w:rPr>
          <w:rFonts w:ascii="Cambria" w:hAnsi="Cambria"/>
          <w:bCs/>
        </w:rPr>
        <w:t>Champions League</w:t>
      </w:r>
      <w:r w:rsidR="00B31C2E">
        <w:rPr>
          <w:rFonts w:ascii="Cambria" w:hAnsi="Cambria" w:cs="Arial"/>
          <w:color w:val="333333"/>
        </w:rPr>
        <w:t xml:space="preserve"> </w:t>
      </w:r>
      <w:r w:rsidR="007325C6">
        <w:rPr>
          <w:rFonts w:ascii="Cambria" w:hAnsi="Cambria" w:cs="Arial"/>
          <w:color w:val="333333"/>
        </w:rPr>
        <w:t xml:space="preserve">(ma anche </w:t>
      </w:r>
      <w:r w:rsidR="003B4764" w:rsidRPr="0092161F">
        <w:rPr>
          <w:rFonts w:ascii="Cambria" w:hAnsi="Cambria" w:cs="Arial"/>
          <w:color w:val="333333"/>
        </w:rPr>
        <w:t>di film</w:t>
      </w:r>
      <w:r w:rsidR="00A84D9F">
        <w:rPr>
          <w:rFonts w:ascii="Cambria" w:hAnsi="Cambria" w:cs="Arial"/>
          <w:color w:val="333333"/>
        </w:rPr>
        <w:t>,</w:t>
      </w:r>
      <w:r w:rsidR="003B4764" w:rsidRPr="0092161F">
        <w:rPr>
          <w:rFonts w:ascii="Cambria" w:hAnsi="Cambria" w:cs="Arial"/>
          <w:color w:val="333333"/>
        </w:rPr>
        <w:t xml:space="preserve"> anche in prima visione</w:t>
      </w:r>
      <w:r w:rsidR="007325C6">
        <w:rPr>
          <w:rFonts w:ascii="Cambria" w:hAnsi="Cambria" w:cs="Arial"/>
          <w:color w:val="333333"/>
        </w:rPr>
        <w:t>)</w:t>
      </w:r>
      <w:r w:rsidR="003B4764" w:rsidRPr="0092161F">
        <w:rPr>
          <w:rFonts w:ascii="Cambria" w:hAnsi="Cambria" w:cs="Arial"/>
          <w:color w:val="333333"/>
        </w:rPr>
        <w:t>.</w:t>
      </w:r>
    </w:p>
    <w:p w14:paraId="4E3824A0" w14:textId="3CEAA080" w:rsidR="00EB07EE" w:rsidRPr="007325C6" w:rsidRDefault="00AF7941" w:rsidP="007325C6">
      <w:pPr>
        <w:spacing w:before="120" w:after="120"/>
        <w:ind w:right="1"/>
        <w:jc w:val="both"/>
        <w:rPr>
          <w:rFonts w:ascii="Cambria" w:hAnsi="Cambria" w:cs="Arial"/>
          <w:color w:val="333333"/>
        </w:rPr>
      </w:pPr>
      <w:r>
        <w:rPr>
          <w:rFonts w:ascii="Cambria" w:hAnsi="Cambria" w:cs="Arial"/>
          <w:color w:val="333333"/>
        </w:rPr>
        <w:t>Le IPTV</w:t>
      </w:r>
      <w:r w:rsidR="00E13A25">
        <w:rPr>
          <w:rFonts w:ascii="Cambria" w:hAnsi="Cambria" w:cs="Arial"/>
          <w:color w:val="333333"/>
        </w:rPr>
        <w:t xml:space="preserve"> illegali </w:t>
      </w:r>
      <w:r w:rsidR="00E13A25" w:rsidRPr="0092161F">
        <w:rPr>
          <w:rFonts w:ascii="Cambria" w:hAnsi="Cambria" w:cs="Arial"/>
          <w:color w:val="333333"/>
        </w:rPr>
        <w:t xml:space="preserve">rischiano </w:t>
      </w:r>
      <w:r w:rsidR="00E13A25">
        <w:rPr>
          <w:rFonts w:ascii="Cambria" w:hAnsi="Cambria" w:cs="Arial"/>
          <w:color w:val="333333"/>
        </w:rPr>
        <w:t xml:space="preserve">oggi </w:t>
      </w:r>
      <w:r w:rsidR="00E13A25" w:rsidRPr="0092161F">
        <w:rPr>
          <w:rFonts w:ascii="Cambria" w:hAnsi="Cambria" w:cs="Arial"/>
          <w:color w:val="333333"/>
        </w:rPr>
        <w:t>di rovinare l’intero sistema delle comunicazioni</w:t>
      </w:r>
      <w:r w:rsidR="005F7EF7">
        <w:rPr>
          <w:rFonts w:ascii="Cambria" w:hAnsi="Cambria" w:cs="Arial"/>
          <w:color w:val="333333"/>
        </w:rPr>
        <w:t xml:space="preserve"> ed incentivare sempre più la criminalità organizzata, che da anni si </w:t>
      </w:r>
      <w:r w:rsidR="007A421D">
        <w:rPr>
          <w:rFonts w:ascii="Cambria" w:hAnsi="Cambria" w:cs="Arial"/>
          <w:color w:val="333333"/>
        </w:rPr>
        <w:t>sta interessando da vicino del fenomeno illecito</w:t>
      </w:r>
      <w:r w:rsidR="00E13A25" w:rsidRPr="0092161F">
        <w:rPr>
          <w:rFonts w:ascii="Cambria" w:hAnsi="Cambria" w:cs="Arial"/>
          <w:color w:val="333333"/>
        </w:rPr>
        <w:t xml:space="preserve">. </w:t>
      </w:r>
      <w:r w:rsidR="00DC3005">
        <w:rPr>
          <w:rFonts w:ascii="Cambria" w:hAnsi="Cambria" w:cs="Arial"/>
          <w:color w:val="333333"/>
        </w:rPr>
        <w:t xml:space="preserve">Solo </w:t>
      </w:r>
      <w:r w:rsidR="00300C23">
        <w:rPr>
          <w:rFonts w:ascii="Cambria" w:hAnsi="Cambria" w:cs="Arial"/>
          <w:color w:val="333333"/>
        </w:rPr>
        <w:t>di recente, e grazie all’intesa attività degli operatori della comunicazione</w:t>
      </w:r>
      <w:r w:rsidR="00FB6B94">
        <w:rPr>
          <w:rFonts w:ascii="Cambria" w:hAnsi="Cambria" w:cs="Arial"/>
          <w:color w:val="333333"/>
        </w:rPr>
        <w:t xml:space="preserve"> </w:t>
      </w:r>
      <w:r w:rsidR="00300C23">
        <w:rPr>
          <w:rFonts w:ascii="Cambria" w:hAnsi="Cambria" w:cs="Arial"/>
          <w:color w:val="333333"/>
        </w:rPr>
        <w:t>(in primis SKY e Mediaset),</w:t>
      </w:r>
      <w:r w:rsidR="00DC3005">
        <w:rPr>
          <w:rFonts w:ascii="Cambria" w:hAnsi="Cambria" w:cs="Arial"/>
          <w:color w:val="333333"/>
        </w:rPr>
        <w:t xml:space="preserve"> la giurisprudenza ha</w:t>
      </w:r>
      <w:r w:rsidR="00B31C2E">
        <w:rPr>
          <w:rFonts w:ascii="Cambria" w:hAnsi="Cambria" w:cs="Arial"/>
          <w:color w:val="333333"/>
        </w:rPr>
        <w:t xml:space="preserve"> preso </w:t>
      </w:r>
      <w:r w:rsidR="00300C23">
        <w:rPr>
          <w:rFonts w:ascii="Cambria" w:hAnsi="Cambria" w:cs="Arial"/>
          <w:color w:val="333333"/>
        </w:rPr>
        <w:t xml:space="preserve">una forte </w:t>
      </w:r>
      <w:r w:rsidR="00B31C2E">
        <w:rPr>
          <w:rFonts w:ascii="Cambria" w:hAnsi="Cambria" w:cs="Arial"/>
          <w:color w:val="333333"/>
        </w:rPr>
        <w:t>posizione, arrivando</w:t>
      </w:r>
      <w:r w:rsidR="00300C23">
        <w:rPr>
          <w:rFonts w:ascii="Cambria" w:hAnsi="Cambria" w:cs="Arial"/>
          <w:color w:val="333333"/>
        </w:rPr>
        <w:t xml:space="preserve"> </w:t>
      </w:r>
      <w:r w:rsidR="00B31C2E">
        <w:rPr>
          <w:rFonts w:ascii="Cambria" w:hAnsi="Cambria" w:cs="Arial"/>
          <w:color w:val="333333"/>
        </w:rPr>
        <w:t xml:space="preserve">a condannare </w:t>
      </w:r>
      <w:r w:rsidR="00EB07EE" w:rsidRPr="0092161F">
        <w:rPr>
          <w:rFonts w:ascii="Cambria" w:hAnsi="Cambria" w:cs="Arial"/>
          <w:color w:val="333333"/>
        </w:rPr>
        <w:t>per violazione delle disposizioni sul diritto d’autore chi installa</w:t>
      </w:r>
      <w:r w:rsidR="00EB07EE" w:rsidRPr="0092161F">
        <w:rPr>
          <w:rFonts w:ascii="Cambria" w:hAnsi="Cambria"/>
          <w:color w:val="000000"/>
        </w:rPr>
        <w:t xml:space="preserve"> un apparecchio con decoder regolarmente alimentato alla rete LAN domestica ed internet collegato con apparato TV e conn</w:t>
      </w:r>
      <w:r w:rsidR="00B31C2E">
        <w:rPr>
          <w:rFonts w:ascii="Cambria" w:hAnsi="Cambria"/>
          <w:color w:val="000000"/>
        </w:rPr>
        <w:t>essione all'impianto satellitare, al fine di rendere</w:t>
      </w:r>
      <w:r w:rsidR="00EB07EE" w:rsidRPr="0092161F">
        <w:rPr>
          <w:rFonts w:ascii="Cambria" w:hAnsi="Cambria"/>
          <w:color w:val="000000"/>
        </w:rPr>
        <w:t xml:space="preserve"> </w:t>
      </w:r>
      <w:r w:rsidR="00B31C2E">
        <w:rPr>
          <w:rFonts w:ascii="Cambria" w:hAnsi="Cambria"/>
          <w:color w:val="000000"/>
        </w:rPr>
        <w:t>“</w:t>
      </w:r>
      <w:r w:rsidR="00EB07EE" w:rsidRPr="0092161F">
        <w:rPr>
          <w:rFonts w:ascii="Cambria" w:hAnsi="Cambria"/>
          <w:color w:val="000000"/>
        </w:rPr>
        <w:t>visibili i canali televisivi del gruppo SKY Italia in assenza della relativa smart card</w:t>
      </w:r>
      <w:r w:rsidR="00B31C2E">
        <w:rPr>
          <w:rFonts w:ascii="Cambria" w:hAnsi="Cambria"/>
          <w:color w:val="000000"/>
        </w:rPr>
        <w:t>”</w:t>
      </w:r>
      <w:r w:rsidR="00EB07EE" w:rsidRPr="0092161F">
        <w:rPr>
          <w:rFonts w:ascii="Cambria" w:hAnsi="Cambria"/>
          <w:color w:val="000000"/>
        </w:rPr>
        <w:t xml:space="preserve"> (</w:t>
      </w:r>
      <w:r w:rsidR="00B31C2E">
        <w:rPr>
          <w:rFonts w:ascii="Cambria" w:hAnsi="Cambria"/>
          <w:color w:val="000000"/>
        </w:rPr>
        <w:t xml:space="preserve">per tutte, </w:t>
      </w:r>
      <w:r w:rsidR="00EB07EE" w:rsidRPr="0092161F">
        <w:rPr>
          <w:rFonts w:ascii="Cambria" w:hAnsi="Cambria"/>
          <w:color w:val="000000"/>
        </w:rPr>
        <w:t>Cassaz. Pen. III, 30 gennaio 2017 n. 46443).</w:t>
      </w:r>
    </w:p>
    <w:p w14:paraId="5AE1E531" w14:textId="4B3452F5" w:rsidR="00DC3005" w:rsidRPr="002E2D84" w:rsidRDefault="00DC3005" w:rsidP="00DC3005">
      <w:pPr>
        <w:spacing w:before="120" w:after="120"/>
        <w:ind w:right="-9"/>
        <w:jc w:val="both"/>
        <w:rPr>
          <w:rFonts w:ascii="Cambria" w:hAnsi="Cambria"/>
          <w:color w:val="000000"/>
        </w:rPr>
      </w:pPr>
      <w:r w:rsidRPr="00E13A25">
        <w:rPr>
          <w:rFonts w:ascii="Cambria" w:hAnsi="Cambria"/>
          <w:color w:val="000000"/>
        </w:rPr>
        <w:t xml:space="preserve">Proprio muovendosi nella stessa direzione, anche il legislatore ha fatto un primo passo in </w:t>
      </w:r>
      <w:r w:rsidRPr="00E13A25">
        <w:rPr>
          <w:rFonts w:ascii="Cambria" w:hAnsi="Cambria"/>
          <w:color w:val="000000"/>
        </w:rPr>
        <w:lastRenderedPageBreak/>
        <w:t>avanti. Con l’approvazione della legge di attuazione della legge europea del 2017, il legislatore</w:t>
      </w:r>
      <w:r w:rsidR="005E570A" w:rsidRPr="00E13A25">
        <w:rPr>
          <w:rFonts w:ascii="Cambria" w:hAnsi="Cambria"/>
          <w:color w:val="000000"/>
        </w:rPr>
        <w:t>, ai sensi dell’art. 2 della legge 20 novembre 2017 n. 167,</w:t>
      </w:r>
      <w:r w:rsidRPr="00E13A25">
        <w:rPr>
          <w:rFonts w:ascii="Cambria" w:hAnsi="Cambria"/>
          <w:color w:val="000000"/>
        </w:rPr>
        <w:t xml:space="preserve"> ha attribuito all’Autorità per le garanzie nelle comunicazioni il </w:t>
      </w:r>
      <w:r w:rsidRPr="00E13A25">
        <w:rPr>
          <w:rFonts w:ascii="Cambria" w:hAnsi="Cambria"/>
          <w:bCs/>
          <w:color w:val="000000"/>
        </w:rPr>
        <w:t xml:space="preserve">potere di intervenire </w:t>
      </w:r>
      <w:r w:rsidRPr="002E2D84">
        <w:rPr>
          <w:rFonts w:ascii="Cambria" w:hAnsi="Cambria"/>
          <w:color w:val="000000"/>
        </w:rPr>
        <w:t xml:space="preserve">immediatamente </w:t>
      </w:r>
      <w:r w:rsidR="00916FC0">
        <w:rPr>
          <w:rFonts w:ascii="Cambria" w:hAnsi="Cambria"/>
          <w:color w:val="000000"/>
        </w:rPr>
        <w:t xml:space="preserve">e </w:t>
      </w:r>
      <w:r w:rsidR="009A6E38">
        <w:rPr>
          <w:rFonts w:ascii="Cambria" w:hAnsi="Cambria"/>
          <w:color w:val="000000"/>
        </w:rPr>
        <w:t>impedire</w:t>
      </w:r>
      <w:r w:rsidR="00916FC0">
        <w:rPr>
          <w:rFonts w:ascii="Cambria" w:hAnsi="Cambria"/>
          <w:color w:val="000000"/>
        </w:rPr>
        <w:t xml:space="preserve"> anche </w:t>
      </w:r>
      <w:r w:rsidRPr="00E13A25">
        <w:rPr>
          <w:rFonts w:ascii="Cambria" w:hAnsi="Cambria"/>
          <w:color w:val="000000"/>
        </w:rPr>
        <w:t> </w:t>
      </w:r>
      <w:r w:rsidRPr="002E2D84">
        <w:rPr>
          <w:rFonts w:ascii="Cambria" w:hAnsi="Cambria"/>
          <w:color w:val="000000"/>
        </w:rPr>
        <w:t>in via cautelare</w:t>
      </w:r>
      <w:r w:rsidR="00916FC0">
        <w:rPr>
          <w:rFonts w:ascii="Cambria" w:hAnsi="Cambria"/>
          <w:color w:val="000000"/>
        </w:rPr>
        <w:t xml:space="preserve"> </w:t>
      </w:r>
      <w:r w:rsidR="009A6E38">
        <w:rPr>
          <w:rFonts w:ascii="Cambria" w:hAnsi="Cambria"/>
          <w:color w:val="000000"/>
        </w:rPr>
        <w:t xml:space="preserve">tutti quei </w:t>
      </w:r>
      <w:r w:rsidRPr="002E2D84">
        <w:rPr>
          <w:rFonts w:ascii="Cambria" w:hAnsi="Cambria"/>
          <w:color w:val="000000"/>
        </w:rPr>
        <w:t>comportamenti</w:t>
      </w:r>
      <w:r w:rsidRPr="00E13A25">
        <w:rPr>
          <w:rFonts w:ascii="Cambria" w:hAnsi="Cambria"/>
          <w:color w:val="000000"/>
        </w:rPr>
        <w:t> che si risolvono in una </w:t>
      </w:r>
      <w:r w:rsidRPr="002E2D84">
        <w:rPr>
          <w:rFonts w:ascii="Cambria" w:hAnsi="Cambria"/>
          <w:color w:val="000000"/>
        </w:rPr>
        <w:t xml:space="preserve">violazione del diritto d'autore e </w:t>
      </w:r>
      <w:r w:rsidR="00510B48">
        <w:rPr>
          <w:rFonts w:ascii="Cambria" w:hAnsi="Cambria"/>
          <w:color w:val="000000"/>
        </w:rPr>
        <w:t xml:space="preserve">conseguentemente </w:t>
      </w:r>
      <w:r w:rsidRPr="002E2D84">
        <w:rPr>
          <w:rFonts w:ascii="Cambria" w:hAnsi="Cambria"/>
          <w:color w:val="000000"/>
        </w:rPr>
        <w:t>la reiterazione degli illeciti (“</w:t>
      </w:r>
      <w:r w:rsidRPr="002E2D84">
        <w:rPr>
          <w:rFonts w:ascii="Cambria" w:hAnsi="Cambria"/>
          <w:i/>
          <w:color w:val="000000"/>
        </w:rPr>
        <w:t>1. Ai fini dell'attuazione di quanto previsto dall'articolo 8 della direttiva 2001/29/CE del Parlamento europeo e del Consiglio,  del  22 maggio 2001, e dagli articoli 3 e 9 della  direttiva  2004/48/CE  del Parlamento europeo e del Consiglio, del 29 aprile  2004,  l'Autorità per le garanzie nelle comunicazioni,  su  istanza  dei  titolari  dei diritti, può ordinare in via  cautelare  ai  prestatori  di  servizi della società dell'informazione di porre  fine  immediatamente  alle violazioni del diritto d'autore e dei diritti  connessi,  qualora  le violazioni medesime risultino manifeste sulla  base  di  un  sommario apprezzamento dei fatti e sussista  la  minaccia  di  un  pregiudizio imminente, e irreparabile per i titolari dei diritti. 2. L'Autorità disciplina con proprio regolamento le modalità con le quali il provvedimento cautelare di cui al comma 1 è  adottato  e comunicato ai soggetti interessati, nonchè i soggetti legittimati  a proporre reclamo avverso il provvedimento medesimo, i  termini  entro quali il reclamo deve essere proposto e la  procedura  attraverso  la quale è adottata la decisione definitiva dell'Autorità. 3. Con il regolamento di  cui  al  comma  2  l'Autorità  individua misure idonee volte ad impedire la reiterazione  di  violazioni  già accertate dall'Autorità medesima</w:t>
      </w:r>
      <w:r w:rsidRPr="002E2D84">
        <w:rPr>
          <w:rFonts w:ascii="Cambria" w:hAnsi="Cambria"/>
          <w:color w:val="000000"/>
        </w:rPr>
        <w:t xml:space="preserve">)”. </w:t>
      </w:r>
    </w:p>
    <w:p w14:paraId="27226530" w14:textId="7497D4F1" w:rsidR="007325C6" w:rsidRDefault="00DC3005" w:rsidP="00DC3005">
      <w:pPr>
        <w:spacing w:before="120" w:after="120"/>
        <w:ind w:right="-9"/>
        <w:jc w:val="both"/>
        <w:rPr>
          <w:rFonts w:ascii="Cambria" w:hAnsi="Cambria"/>
          <w:color w:val="000000"/>
        </w:rPr>
      </w:pPr>
      <w:r w:rsidRPr="00E13A25">
        <w:rPr>
          <w:rFonts w:ascii="Cambria" w:hAnsi="Cambria"/>
          <w:color w:val="000000"/>
        </w:rPr>
        <w:t xml:space="preserve">Si </w:t>
      </w:r>
      <w:r w:rsidR="00E13A25">
        <w:rPr>
          <w:rFonts w:ascii="Cambria" w:hAnsi="Cambria"/>
          <w:color w:val="000000"/>
        </w:rPr>
        <w:t xml:space="preserve">è voluto </w:t>
      </w:r>
      <w:r w:rsidRPr="00E13A25">
        <w:rPr>
          <w:rFonts w:ascii="Cambria" w:hAnsi="Cambria"/>
          <w:color w:val="000000"/>
        </w:rPr>
        <w:t xml:space="preserve">in tal modo evitare che </w:t>
      </w:r>
      <w:r w:rsidR="00CE5A5A">
        <w:rPr>
          <w:rFonts w:ascii="Cambria" w:hAnsi="Cambria"/>
          <w:color w:val="000000"/>
        </w:rPr>
        <w:t>il pirata</w:t>
      </w:r>
      <w:r w:rsidRPr="00E13A25">
        <w:rPr>
          <w:rFonts w:ascii="Cambria" w:hAnsi="Cambria"/>
          <w:color w:val="000000"/>
        </w:rPr>
        <w:t xml:space="preserve"> </w:t>
      </w:r>
      <w:r w:rsidR="007325C6">
        <w:rPr>
          <w:rFonts w:ascii="Cambria" w:hAnsi="Cambria"/>
          <w:color w:val="000000"/>
        </w:rPr>
        <w:t>potesse</w:t>
      </w:r>
      <w:r w:rsidRPr="00E13A25">
        <w:rPr>
          <w:rFonts w:ascii="Cambria" w:hAnsi="Cambria"/>
          <w:color w:val="000000"/>
        </w:rPr>
        <w:t xml:space="preserve"> continuare a </w:t>
      </w:r>
      <w:r w:rsidR="00CE5A5A">
        <w:rPr>
          <w:rFonts w:ascii="Cambria" w:hAnsi="Cambria"/>
          <w:color w:val="000000"/>
        </w:rPr>
        <w:t>operare illegalmente</w:t>
      </w:r>
      <w:r w:rsidRPr="00E13A25">
        <w:rPr>
          <w:rFonts w:ascii="Cambria" w:hAnsi="Cambria"/>
          <w:color w:val="000000"/>
        </w:rPr>
        <w:t xml:space="preserve"> trincerandosi dietro la presunta irresponsabilità della piattaforma che ospita i contenuti</w:t>
      </w:r>
      <w:r w:rsidR="00300C23">
        <w:rPr>
          <w:rFonts w:ascii="Cambria" w:hAnsi="Cambria"/>
          <w:color w:val="000000"/>
        </w:rPr>
        <w:t xml:space="preserve"> (i server)</w:t>
      </w:r>
      <w:r w:rsidRPr="00E13A25">
        <w:rPr>
          <w:rFonts w:ascii="Cambria" w:hAnsi="Cambria"/>
          <w:color w:val="000000"/>
        </w:rPr>
        <w:t xml:space="preserve"> o giovandosi dell'extraterritorialità</w:t>
      </w:r>
      <w:r w:rsidR="00300C23">
        <w:rPr>
          <w:rFonts w:ascii="Cambria" w:hAnsi="Cambria"/>
          <w:color w:val="000000"/>
        </w:rPr>
        <w:t xml:space="preserve"> (i server sono tutti fuori dall’Italia)</w:t>
      </w:r>
      <w:r w:rsidRPr="00E13A25">
        <w:rPr>
          <w:rFonts w:ascii="Cambria" w:hAnsi="Cambria"/>
          <w:color w:val="000000"/>
        </w:rPr>
        <w:t>.</w:t>
      </w:r>
      <w:r w:rsidR="00754FA9">
        <w:rPr>
          <w:rFonts w:ascii="Cambria" w:hAnsi="Cambria"/>
          <w:color w:val="000000"/>
        </w:rPr>
        <w:t xml:space="preserve"> </w:t>
      </w:r>
      <w:r w:rsidR="007325C6">
        <w:rPr>
          <w:rFonts w:ascii="Cambria" w:hAnsi="Cambria"/>
          <w:color w:val="000000"/>
        </w:rPr>
        <w:t xml:space="preserve"> </w:t>
      </w:r>
    </w:p>
    <w:p w14:paraId="6D90BADA" w14:textId="21E9A73F" w:rsidR="00DC3005" w:rsidRDefault="00754FA9" w:rsidP="00DC3005">
      <w:pPr>
        <w:spacing w:before="120" w:after="120"/>
        <w:ind w:right="-9"/>
        <w:jc w:val="both"/>
        <w:rPr>
          <w:rFonts w:ascii="Cambria" w:hAnsi="Cambria"/>
          <w:color w:val="000000"/>
        </w:rPr>
      </w:pPr>
      <w:r>
        <w:rPr>
          <w:rFonts w:ascii="Cambria" w:hAnsi="Cambria"/>
          <w:color w:val="000000"/>
        </w:rPr>
        <w:t>L’Autorità</w:t>
      </w:r>
      <w:r w:rsidR="000B71A5" w:rsidRPr="00E13A25">
        <w:rPr>
          <w:rFonts w:ascii="Cambria" w:hAnsi="Cambria"/>
          <w:color w:val="000000"/>
        </w:rPr>
        <w:t xml:space="preserve"> ha appena pubblicato </w:t>
      </w:r>
      <w:r w:rsidR="00303704">
        <w:rPr>
          <w:rFonts w:ascii="Cambria" w:hAnsi="Cambria"/>
          <w:color w:val="000000"/>
        </w:rPr>
        <w:t>le nuove modifiche a</w:t>
      </w:r>
      <w:r w:rsidR="000B71A5" w:rsidRPr="00E13A25">
        <w:rPr>
          <w:rFonts w:ascii="Cambria" w:hAnsi="Cambria"/>
          <w:color w:val="000000"/>
        </w:rPr>
        <w:t>l</w:t>
      </w:r>
      <w:r w:rsidR="00DC3005" w:rsidRPr="00E13A25">
        <w:rPr>
          <w:rFonts w:ascii="Cambria" w:hAnsi="Cambria"/>
          <w:color w:val="000000"/>
        </w:rPr>
        <w:t> regolamento</w:t>
      </w:r>
      <w:r w:rsidR="00303704">
        <w:rPr>
          <w:rFonts w:ascii="Cambria" w:hAnsi="Cambria"/>
          <w:color w:val="000000"/>
        </w:rPr>
        <w:t xml:space="preserve"> sul diritto d’autore</w:t>
      </w:r>
      <w:r w:rsidR="00DC3005" w:rsidRPr="00E13A25">
        <w:rPr>
          <w:rFonts w:ascii="Cambria" w:hAnsi="Cambria"/>
          <w:color w:val="000000"/>
        </w:rPr>
        <w:t xml:space="preserve"> che </w:t>
      </w:r>
      <w:r w:rsidR="000B71A5" w:rsidRPr="00E13A25">
        <w:rPr>
          <w:rFonts w:ascii="Cambria" w:hAnsi="Cambria"/>
          <w:color w:val="000000"/>
        </w:rPr>
        <w:t>rend</w:t>
      </w:r>
      <w:r w:rsidR="00300C23">
        <w:rPr>
          <w:rFonts w:ascii="Cambria" w:hAnsi="Cambria"/>
          <w:color w:val="000000"/>
        </w:rPr>
        <w:t>ono</w:t>
      </w:r>
      <w:r w:rsidR="00DC3005" w:rsidRPr="00E13A25">
        <w:rPr>
          <w:rFonts w:ascii="Cambria" w:hAnsi="Cambria"/>
          <w:color w:val="000000"/>
        </w:rPr>
        <w:t xml:space="preserve"> esecutivo il sistema </w:t>
      </w:r>
      <w:r w:rsidR="00FC0342">
        <w:rPr>
          <w:rFonts w:ascii="Cambria" w:hAnsi="Cambria"/>
          <w:color w:val="000000"/>
        </w:rPr>
        <w:t>del</w:t>
      </w:r>
      <w:r w:rsidR="00DC3005" w:rsidRPr="00E13A25">
        <w:rPr>
          <w:rFonts w:ascii="Cambria" w:hAnsi="Cambria"/>
          <w:color w:val="000000"/>
        </w:rPr>
        <w:t xml:space="preserve"> "</w:t>
      </w:r>
      <w:r w:rsidR="00DC3005" w:rsidRPr="00300C23">
        <w:rPr>
          <w:rFonts w:ascii="Cambria" w:hAnsi="Cambria"/>
          <w:i/>
          <w:color w:val="000000"/>
        </w:rPr>
        <w:t>notice and stay down</w:t>
      </w:r>
      <w:r w:rsidR="00DC3005" w:rsidRPr="00E13A25">
        <w:rPr>
          <w:rFonts w:ascii="Cambria" w:hAnsi="Cambria"/>
          <w:color w:val="000000"/>
        </w:rPr>
        <w:t>"</w:t>
      </w:r>
      <w:r w:rsidR="00FC0342">
        <w:rPr>
          <w:rFonts w:ascii="Cambria" w:hAnsi="Cambria"/>
          <w:color w:val="000000"/>
        </w:rPr>
        <w:t xml:space="preserve">: si obbligano così </w:t>
      </w:r>
      <w:r w:rsidR="00DC3005" w:rsidRPr="00E13A25">
        <w:rPr>
          <w:rFonts w:ascii="Cambria" w:hAnsi="Cambria"/>
          <w:color w:val="000000"/>
        </w:rPr>
        <w:t xml:space="preserve">le piattaforme </w:t>
      </w:r>
      <w:r w:rsidR="0017243C">
        <w:rPr>
          <w:rFonts w:ascii="Cambria" w:hAnsi="Cambria"/>
          <w:color w:val="000000"/>
        </w:rPr>
        <w:t>a rimuovere</w:t>
      </w:r>
      <w:r w:rsidR="00DC3005" w:rsidRPr="00E13A25">
        <w:rPr>
          <w:rFonts w:ascii="Cambria" w:hAnsi="Cambria"/>
          <w:color w:val="000000"/>
        </w:rPr>
        <w:t xml:space="preserve"> i con</w:t>
      </w:r>
      <w:r>
        <w:rPr>
          <w:rFonts w:ascii="Cambria" w:hAnsi="Cambria"/>
          <w:color w:val="000000"/>
        </w:rPr>
        <w:t xml:space="preserve">tenuti illeciti </w:t>
      </w:r>
      <w:r w:rsidR="0017243C">
        <w:rPr>
          <w:rFonts w:ascii="Cambria" w:hAnsi="Cambria"/>
          <w:color w:val="000000"/>
        </w:rPr>
        <w:t>tentando di impedire</w:t>
      </w:r>
      <w:r w:rsidR="00300C23">
        <w:rPr>
          <w:rFonts w:ascii="Cambria" w:hAnsi="Cambria"/>
          <w:color w:val="000000"/>
        </w:rPr>
        <w:t xml:space="preserve"> </w:t>
      </w:r>
      <w:r w:rsidR="00DC3005" w:rsidRPr="00E13A25">
        <w:rPr>
          <w:rFonts w:ascii="Cambria" w:hAnsi="Cambria"/>
          <w:color w:val="000000"/>
        </w:rPr>
        <w:t>la</w:t>
      </w:r>
      <w:r w:rsidR="0017243C">
        <w:rPr>
          <w:rFonts w:ascii="Cambria" w:hAnsi="Cambria"/>
          <w:color w:val="000000"/>
        </w:rPr>
        <w:t xml:space="preserve"> loro</w:t>
      </w:r>
      <w:r w:rsidR="00DC3005" w:rsidRPr="00E13A25">
        <w:rPr>
          <w:rFonts w:ascii="Cambria" w:hAnsi="Cambria"/>
          <w:color w:val="000000"/>
        </w:rPr>
        <w:t xml:space="preserve"> riproposizione</w:t>
      </w:r>
      <w:r w:rsidR="0017243C">
        <w:rPr>
          <w:rFonts w:ascii="Cambria" w:hAnsi="Cambria"/>
          <w:color w:val="000000"/>
        </w:rPr>
        <w:t xml:space="preserve"> sul mercato della distribuzione</w:t>
      </w:r>
      <w:r w:rsidR="00DC3005" w:rsidRPr="00E13A25">
        <w:rPr>
          <w:rFonts w:ascii="Cambria" w:hAnsi="Cambria"/>
          <w:color w:val="000000"/>
        </w:rPr>
        <w:t>.</w:t>
      </w:r>
      <w:r w:rsidR="00464B97">
        <w:rPr>
          <w:rFonts w:ascii="Cambria" w:hAnsi="Cambria"/>
          <w:color w:val="000000"/>
        </w:rPr>
        <w:t xml:space="preserve"> Sistema che prevede anche provvedimenti cautelari inaudita altera parte</w:t>
      </w:r>
      <w:r w:rsidR="00300C23">
        <w:rPr>
          <w:rFonts w:ascii="Cambria" w:hAnsi="Cambria"/>
          <w:color w:val="000000"/>
        </w:rPr>
        <w:t xml:space="preserve"> (senza contradditorio, cioè) da assumere </w:t>
      </w:r>
      <w:r w:rsidR="00464B97">
        <w:rPr>
          <w:rFonts w:ascii="Cambria" w:hAnsi="Cambria"/>
          <w:color w:val="000000"/>
        </w:rPr>
        <w:t>entro tre giorni dall’istanza presentata dal titolare dei diritti.</w:t>
      </w:r>
    </w:p>
    <w:p w14:paraId="645D23EC" w14:textId="77777777" w:rsidR="00303704" w:rsidRDefault="00303704" w:rsidP="00DC3005">
      <w:pPr>
        <w:spacing w:before="120" w:after="120"/>
        <w:ind w:right="-9"/>
        <w:jc w:val="both"/>
        <w:rPr>
          <w:rFonts w:ascii="Cambria" w:hAnsi="Cambria"/>
          <w:color w:val="000000"/>
        </w:rPr>
      </w:pPr>
      <w:r>
        <w:rPr>
          <w:rFonts w:ascii="Cambria" w:hAnsi="Cambria"/>
          <w:color w:val="000000"/>
        </w:rPr>
        <w:t>Secondo l’incontro avvenuto in data 29 ottobre 2018 tra l’Autorità per le Garanzie nelle comunicazioni e la Lega di Serie A, il Presidente della Lega ha espresso un giudizio favorevole sul nuovo regolamento perché terrebbe conto delle istanze che provengono dal mondo del calcio migliorando gli strumenti di difesa del diritto d’autore.</w:t>
      </w:r>
    </w:p>
    <w:p w14:paraId="6437EFC5" w14:textId="77777777" w:rsidR="00303704" w:rsidRPr="00303704" w:rsidRDefault="00303704" w:rsidP="00F11DD4">
      <w:pPr>
        <w:spacing w:before="120" w:after="120"/>
        <w:ind w:right="-9"/>
        <w:jc w:val="both"/>
        <w:rPr>
          <w:rFonts w:ascii="Cambria" w:hAnsi="Cambria"/>
          <w:color w:val="000000"/>
        </w:rPr>
      </w:pPr>
      <w:r w:rsidRPr="00303704">
        <w:rPr>
          <w:rFonts w:ascii="Cambria" w:hAnsi="Cambria"/>
          <w:color w:val="000000"/>
        </w:rPr>
        <w:t>In realtà</w:t>
      </w:r>
      <w:r w:rsidR="00300C23">
        <w:rPr>
          <w:rFonts w:ascii="Cambria" w:hAnsi="Cambria"/>
          <w:color w:val="000000"/>
        </w:rPr>
        <w:t>, a nostro avviso, ciò</w:t>
      </w:r>
      <w:r w:rsidRPr="00303704">
        <w:rPr>
          <w:rFonts w:ascii="Cambria" w:hAnsi="Cambria"/>
          <w:color w:val="000000"/>
        </w:rPr>
        <w:t xml:space="preserve"> non è ancora sufficiente.</w:t>
      </w:r>
    </w:p>
    <w:p w14:paraId="50F64D01" w14:textId="4307E31F" w:rsidR="00E97DB3" w:rsidRPr="00300C23" w:rsidRDefault="00464B97" w:rsidP="00F11DD4">
      <w:pPr>
        <w:spacing w:before="120" w:after="120"/>
        <w:ind w:right="-9"/>
        <w:jc w:val="both"/>
        <w:rPr>
          <w:rFonts w:ascii="Cambria" w:hAnsi="Cambria"/>
          <w:color w:val="000000"/>
        </w:rPr>
      </w:pPr>
      <w:r>
        <w:rPr>
          <w:rFonts w:ascii="Cambria" w:hAnsi="Cambria"/>
          <w:color w:val="000000"/>
        </w:rPr>
        <w:t xml:space="preserve">Per gli eventi in diretta, </w:t>
      </w:r>
      <w:r w:rsidR="00303704">
        <w:rPr>
          <w:rFonts w:ascii="Cambria" w:hAnsi="Cambria"/>
          <w:color w:val="000000"/>
        </w:rPr>
        <w:t>infatti</w:t>
      </w:r>
      <w:r>
        <w:rPr>
          <w:rFonts w:ascii="Cambria" w:hAnsi="Cambria"/>
          <w:color w:val="000000"/>
        </w:rPr>
        <w:t xml:space="preserve">, </w:t>
      </w:r>
      <w:r w:rsidR="00300C23">
        <w:rPr>
          <w:rFonts w:ascii="Cambria" w:hAnsi="Cambria"/>
          <w:color w:val="000000"/>
        </w:rPr>
        <w:t>la</w:t>
      </w:r>
      <w:r>
        <w:rPr>
          <w:rFonts w:ascii="Cambria" w:hAnsi="Cambria"/>
          <w:color w:val="000000"/>
        </w:rPr>
        <w:t xml:space="preserve"> misura </w:t>
      </w:r>
      <w:r w:rsidR="00300C23">
        <w:rPr>
          <w:rFonts w:ascii="Cambria" w:hAnsi="Cambria"/>
          <w:color w:val="000000"/>
        </w:rPr>
        <w:t xml:space="preserve">prevista nel regolamento AGCOM </w:t>
      </w:r>
      <w:r>
        <w:rPr>
          <w:rFonts w:ascii="Cambria" w:hAnsi="Cambria"/>
          <w:color w:val="000000"/>
        </w:rPr>
        <w:t>è del tutto improduttiva</w:t>
      </w:r>
      <w:r w:rsidR="00FE54CA" w:rsidRPr="00E13A25">
        <w:rPr>
          <w:rFonts w:ascii="Cambria" w:hAnsi="Cambria"/>
          <w:color w:val="000000"/>
        </w:rPr>
        <w:t xml:space="preserve"> di </w:t>
      </w:r>
      <w:r w:rsidR="00300C23">
        <w:rPr>
          <w:rFonts w:ascii="Cambria" w:hAnsi="Cambria"/>
          <w:color w:val="000000"/>
        </w:rPr>
        <w:t xml:space="preserve">sostanziali </w:t>
      </w:r>
      <w:r w:rsidR="00FE54CA" w:rsidRPr="00E13A25">
        <w:rPr>
          <w:rFonts w:ascii="Cambria" w:hAnsi="Cambria"/>
          <w:color w:val="000000"/>
        </w:rPr>
        <w:t xml:space="preserve">effetti, </w:t>
      </w:r>
      <w:r w:rsidR="00D06F98">
        <w:rPr>
          <w:rFonts w:ascii="Cambria" w:hAnsi="Cambria"/>
          <w:color w:val="000000"/>
        </w:rPr>
        <w:t xml:space="preserve">se effettuata successivamente alla diretta </w:t>
      </w:r>
      <w:r w:rsidR="00300C23">
        <w:rPr>
          <w:rFonts w:ascii="Cambria" w:hAnsi="Cambria"/>
          <w:color w:val="000000"/>
        </w:rPr>
        <w:t xml:space="preserve">televisiva. Se poi si pensa che </w:t>
      </w:r>
      <w:r w:rsidR="00FE54CA" w:rsidRPr="00E13A25">
        <w:rPr>
          <w:rFonts w:ascii="Cambria" w:hAnsi="Cambria"/>
          <w:color w:val="000000"/>
        </w:rPr>
        <w:t>la tecnologia consente</w:t>
      </w:r>
      <w:r>
        <w:rPr>
          <w:rFonts w:ascii="Cambria" w:hAnsi="Cambria"/>
          <w:color w:val="000000"/>
        </w:rPr>
        <w:t xml:space="preserve"> </w:t>
      </w:r>
      <w:r w:rsidR="00300C23">
        <w:rPr>
          <w:rFonts w:ascii="Cambria" w:hAnsi="Cambria"/>
          <w:color w:val="000000"/>
        </w:rPr>
        <w:t xml:space="preserve">oggi </w:t>
      </w:r>
      <w:r w:rsidR="00B878DF">
        <w:rPr>
          <w:rFonts w:ascii="Cambria" w:hAnsi="Cambria"/>
          <w:color w:val="000000"/>
        </w:rPr>
        <w:t>a fornitori</w:t>
      </w:r>
      <w:r w:rsidR="00300C23">
        <w:rPr>
          <w:rFonts w:ascii="Cambria" w:hAnsi="Cambria"/>
          <w:color w:val="000000"/>
        </w:rPr>
        <w:t xml:space="preserve"> abusivi di </w:t>
      </w:r>
      <w:r>
        <w:rPr>
          <w:rFonts w:ascii="Cambria" w:hAnsi="Cambria"/>
          <w:color w:val="000000"/>
        </w:rPr>
        <w:t>aggiornare</w:t>
      </w:r>
      <w:r w:rsidR="0017243C">
        <w:rPr>
          <w:rFonts w:ascii="Cambria" w:hAnsi="Cambria"/>
          <w:color w:val="000000"/>
        </w:rPr>
        <w:t xml:space="preserve"> anche in tempo reale</w:t>
      </w:r>
      <w:r w:rsidR="00FE54CA" w:rsidRPr="00E13A25">
        <w:rPr>
          <w:rFonts w:ascii="Cambria" w:hAnsi="Cambria"/>
          <w:color w:val="000000"/>
        </w:rPr>
        <w:t xml:space="preserve"> il DNS o gli </w:t>
      </w:r>
      <w:r w:rsidR="00300C23">
        <w:rPr>
          <w:rFonts w:ascii="Cambria" w:hAnsi="Cambria"/>
          <w:color w:val="000000"/>
        </w:rPr>
        <w:t xml:space="preserve">indirizzi </w:t>
      </w:r>
      <w:r w:rsidR="00FE54CA" w:rsidRPr="00E13A25">
        <w:rPr>
          <w:rFonts w:ascii="Cambria" w:hAnsi="Cambria"/>
          <w:color w:val="000000"/>
        </w:rPr>
        <w:t>IP</w:t>
      </w:r>
      <w:r w:rsidR="00300C23">
        <w:rPr>
          <w:rFonts w:ascii="Cambria" w:hAnsi="Cambria"/>
          <w:color w:val="000000"/>
        </w:rPr>
        <w:t>,</w:t>
      </w:r>
      <w:r w:rsidR="00FE54CA" w:rsidRPr="00E13A25">
        <w:rPr>
          <w:rFonts w:ascii="Cambria" w:hAnsi="Cambria"/>
          <w:color w:val="000000"/>
        </w:rPr>
        <w:t xml:space="preserve"> </w:t>
      </w:r>
      <w:r w:rsidR="00300C23">
        <w:rPr>
          <w:rFonts w:ascii="Cambria" w:hAnsi="Cambria"/>
          <w:color w:val="000000"/>
        </w:rPr>
        <w:t xml:space="preserve">ancorchè </w:t>
      </w:r>
      <w:r w:rsidR="00FE54CA" w:rsidRPr="00E13A25">
        <w:rPr>
          <w:rFonts w:ascii="Cambria" w:hAnsi="Cambria"/>
          <w:color w:val="000000"/>
        </w:rPr>
        <w:t>bloccati</w:t>
      </w:r>
      <w:r w:rsidR="00300C23">
        <w:rPr>
          <w:rFonts w:ascii="Cambria" w:hAnsi="Cambria"/>
          <w:color w:val="000000"/>
        </w:rPr>
        <w:t xml:space="preserve">, </w:t>
      </w:r>
      <w:r w:rsidR="00360673">
        <w:rPr>
          <w:rFonts w:ascii="Cambria" w:hAnsi="Cambria"/>
          <w:color w:val="000000"/>
        </w:rPr>
        <w:t>anche nel corso della diretta dell’evento</w:t>
      </w:r>
      <w:r w:rsidR="00300C23">
        <w:rPr>
          <w:rFonts w:ascii="Cambria" w:hAnsi="Cambria"/>
          <w:color w:val="000000"/>
        </w:rPr>
        <w:t>, lo sforzo</w:t>
      </w:r>
      <w:r w:rsidR="00300C23" w:rsidRPr="00300C23">
        <w:rPr>
          <w:rFonts w:ascii="Cambria" w:hAnsi="Cambria"/>
          <w:color w:val="000000"/>
        </w:rPr>
        <w:t xml:space="preserve"> </w:t>
      </w:r>
      <w:r w:rsidR="00300C23">
        <w:rPr>
          <w:rFonts w:ascii="Cambria" w:hAnsi="Cambria"/>
          <w:color w:val="000000"/>
        </w:rPr>
        <w:t>dell’Autorità, sia pure encomiabile, risulta del tutto inutile.</w:t>
      </w:r>
      <w:r w:rsidR="002E2D84">
        <w:rPr>
          <w:rFonts w:ascii="Cambria" w:hAnsi="Cambria"/>
          <w:color w:val="000000"/>
        </w:rPr>
        <w:t xml:space="preserve"> In q</w:t>
      </w:r>
      <w:r w:rsidR="00754FA9">
        <w:rPr>
          <w:rFonts w:ascii="Cambria" w:hAnsi="Cambria"/>
          <w:color w:val="000000"/>
        </w:rPr>
        <w:t>uesti casi, quindi, il pericolo</w:t>
      </w:r>
      <w:r>
        <w:rPr>
          <w:rFonts w:ascii="Cambria" w:hAnsi="Cambria"/>
          <w:color w:val="000000"/>
        </w:rPr>
        <w:t xml:space="preserve"> che</w:t>
      </w:r>
      <w:r w:rsidR="00754FA9">
        <w:rPr>
          <w:rFonts w:ascii="Cambria" w:hAnsi="Cambria"/>
          <w:color w:val="000000"/>
        </w:rPr>
        <w:t>,</w:t>
      </w:r>
      <w:r>
        <w:rPr>
          <w:rFonts w:ascii="Cambria" w:hAnsi="Cambria"/>
          <w:color w:val="000000"/>
        </w:rPr>
        <w:t xml:space="preserve"> nell’immediatezza del fatto</w:t>
      </w:r>
      <w:r w:rsidR="00754FA9">
        <w:rPr>
          <w:rFonts w:ascii="Cambria" w:hAnsi="Cambria"/>
          <w:color w:val="000000"/>
        </w:rPr>
        <w:t>,</w:t>
      </w:r>
      <w:r>
        <w:rPr>
          <w:rFonts w:ascii="Cambria" w:hAnsi="Cambria"/>
          <w:color w:val="000000"/>
        </w:rPr>
        <w:t xml:space="preserve"> deve essere valutato dall’Autorità</w:t>
      </w:r>
      <w:r w:rsidR="00F11DD4">
        <w:rPr>
          <w:rFonts w:ascii="Cambria" w:hAnsi="Cambria"/>
          <w:color w:val="000000"/>
        </w:rPr>
        <w:t xml:space="preserve"> </w:t>
      </w:r>
      <w:r>
        <w:rPr>
          <w:rFonts w:ascii="Cambria" w:hAnsi="Cambria"/>
          <w:color w:val="000000"/>
        </w:rPr>
        <w:t>sulla base della</w:t>
      </w:r>
      <w:r w:rsidR="002E2D84" w:rsidRPr="00767218">
        <w:rPr>
          <w:rFonts w:ascii="Cambria" w:hAnsi="Cambria"/>
          <w:color w:val="000000"/>
        </w:rPr>
        <w:t xml:space="preserve"> tardivit</w:t>
      </w:r>
      <w:r w:rsidRPr="00767218">
        <w:rPr>
          <w:rFonts w:ascii="Cambria" w:hAnsi="Cambria"/>
          <w:color w:val="000000"/>
        </w:rPr>
        <w:t>à</w:t>
      </w:r>
      <w:r w:rsidR="002E2D84" w:rsidRPr="00767218">
        <w:rPr>
          <w:rFonts w:ascii="Cambria" w:hAnsi="Cambria"/>
          <w:color w:val="000000"/>
        </w:rPr>
        <w:t xml:space="preserve"> </w:t>
      </w:r>
      <w:r w:rsidRPr="00767218">
        <w:rPr>
          <w:rFonts w:ascii="Cambria" w:hAnsi="Cambria"/>
          <w:color w:val="000000"/>
        </w:rPr>
        <w:t xml:space="preserve">del provvedimento cautelare o della infruttuosità dello stesso, </w:t>
      </w:r>
      <w:r w:rsidR="00F11DD4" w:rsidRPr="00767218">
        <w:rPr>
          <w:rFonts w:ascii="Cambria" w:hAnsi="Cambria"/>
          <w:color w:val="000000"/>
        </w:rPr>
        <w:t xml:space="preserve">diventa </w:t>
      </w:r>
      <w:r w:rsidRPr="00767218">
        <w:rPr>
          <w:rFonts w:ascii="Cambria" w:hAnsi="Cambria"/>
          <w:color w:val="000000"/>
        </w:rPr>
        <w:t>l’</w:t>
      </w:r>
      <w:r w:rsidR="00F11DD4" w:rsidRPr="00767218">
        <w:rPr>
          <w:rFonts w:ascii="Cambria" w:hAnsi="Cambria"/>
          <w:color w:val="000000"/>
        </w:rPr>
        <w:t xml:space="preserve">elemento </w:t>
      </w:r>
      <w:r w:rsidRPr="00767218">
        <w:rPr>
          <w:rFonts w:ascii="Cambria" w:hAnsi="Cambria"/>
          <w:color w:val="000000"/>
        </w:rPr>
        <w:t xml:space="preserve">caratterizzante di una </w:t>
      </w:r>
      <w:r w:rsidR="0017243C">
        <w:rPr>
          <w:rFonts w:ascii="Cambria" w:hAnsi="Cambria"/>
          <w:color w:val="000000"/>
        </w:rPr>
        <w:t xml:space="preserve">nuova é possibile </w:t>
      </w:r>
      <w:r w:rsidRPr="00767218">
        <w:rPr>
          <w:rFonts w:ascii="Cambria" w:hAnsi="Cambria"/>
          <w:color w:val="000000"/>
        </w:rPr>
        <w:t>procedura</w:t>
      </w:r>
      <w:r w:rsidR="0017243C">
        <w:rPr>
          <w:rFonts w:ascii="Cambria" w:hAnsi="Cambria"/>
          <w:color w:val="000000"/>
        </w:rPr>
        <w:t xml:space="preserve">, quale quella oggi prevista dalla presente proposta di legge, </w:t>
      </w:r>
      <w:r w:rsidR="00767218">
        <w:rPr>
          <w:rFonts w:ascii="Cambria" w:hAnsi="Cambria"/>
          <w:color w:val="000000"/>
        </w:rPr>
        <w:t xml:space="preserve">che deve essere </w:t>
      </w:r>
      <w:r w:rsidRPr="00767218">
        <w:rPr>
          <w:rFonts w:ascii="Cambria" w:hAnsi="Cambria"/>
          <w:color w:val="000000"/>
        </w:rPr>
        <w:t xml:space="preserve">ancor più </w:t>
      </w:r>
      <w:r w:rsidR="00F11DD4" w:rsidRPr="00767218">
        <w:rPr>
          <w:rFonts w:ascii="Cambria" w:hAnsi="Cambria"/>
          <w:color w:val="000000"/>
        </w:rPr>
        <w:t>accelerata e immediata</w:t>
      </w:r>
      <w:r w:rsidRPr="00767218">
        <w:rPr>
          <w:rFonts w:ascii="Cambria" w:hAnsi="Cambria"/>
          <w:color w:val="000000"/>
        </w:rPr>
        <w:t xml:space="preserve"> nel corso dell’evento stesso.</w:t>
      </w:r>
      <w:r w:rsidR="00151CD5" w:rsidRPr="00767218">
        <w:rPr>
          <w:rFonts w:ascii="Cambria" w:hAnsi="Cambria"/>
          <w:color w:val="000000"/>
        </w:rPr>
        <w:t xml:space="preserve"> E’ evidente che</w:t>
      </w:r>
      <w:r w:rsidR="00754FA9" w:rsidRPr="00767218">
        <w:rPr>
          <w:rFonts w:ascii="Cambria" w:hAnsi="Cambria"/>
          <w:color w:val="000000"/>
        </w:rPr>
        <w:t>,</w:t>
      </w:r>
      <w:r w:rsidR="00151CD5" w:rsidRPr="00767218">
        <w:rPr>
          <w:rFonts w:ascii="Cambria" w:hAnsi="Cambria"/>
          <w:color w:val="000000"/>
        </w:rPr>
        <w:t xml:space="preserve"> in questi casi</w:t>
      </w:r>
      <w:r w:rsidR="00754FA9" w:rsidRPr="00767218">
        <w:rPr>
          <w:rFonts w:ascii="Cambria" w:hAnsi="Cambria"/>
          <w:color w:val="000000"/>
        </w:rPr>
        <w:t>,</w:t>
      </w:r>
      <w:r w:rsidR="00151CD5" w:rsidRPr="00767218">
        <w:rPr>
          <w:rFonts w:ascii="Cambria" w:hAnsi="Cambria"/>
          <w:color w:val="000000"/>
        </w:rPr>
        <w:t xml:space="preserve"> il presupposto</w:t>
      </w:r>
      <w:r w:rsidR="00763A30" w:rsidRPr="00767218">
        <w:rPr>
          <w:rFonts w:ascii="Cambria" w:hAnsi="Cambria"/>
          <w:color w:val="000000"/>
        </w:rPr>
        <w:t xml:space="preserve"> per un rito agile e veloce</w:t>
      </w:r>
      <w:r w:rsidR="00151CD5" w:rsidRPr="00767218">
        <w:rPr>
          <w:rFonts w:ascii="Cambria" w:hAnsi="Cambria"/>
          <w:color w:val="000000"/>
        </w:rPr>
        <w:t xml:space="preserve"> </w:t>
      </w:r>
      <w:r w:rsidR="00D06F98" w:rsidRPr="00767218">
        <w:rPr>
          <w:rFonts w:ascii="Cambria" w:hAnsi="Cambria"/>
          <w:color w:val="000000"/>
        </w:rPr>
        <w:t xml:space="preserve">per i soli contenuti in diretta </w:t>
      </w:r>
      <w:r w:rsidR="00151CD5" w:rsidRPr="00767218">
        <w:rPr>
          <w:rFonts w:ascii="Cambria" w:hAnsi="Cambria"/>
          <w:color w:val="000000"/>
        </w:rPr>
        <w:t>è costituito da un</w:t>
      </w:r>
      <w:r w:rsidR="00E97DB3" w:rsidRPr="00767218">
        <w:rPr>
          <w:rFonts w:ascii="Cambria" w:hAnsi="Cambria"/>
          <w:color w:val="000000"/>
        </w:rPr>
        <w:t>a sommaria e immediata valutazione dell’Autorità circa un</w:t>
      </w:r>
      <w:r w:rsidR="00A17191" w:rsidRPr="00767218">
        <w:rPr>
          <w:rFonts w:ascii="Cambria" w:hAnsi="Cambria"/>
          <w:color w:val="000000"/>
        </w:rPr>
        <w:t xml:space="preserve"> </w:t>
      </w:r>
      <w:r w:rsidR="00151CD5" w:rsidRPr="00767218">
        <w:rPr>
          <w:rFonts w:ascii="Cambria" w:hAnsi="Cambria"/>
          <w:color w:val="000000"/>
        </w:rPr>
        <w:t>ulteriore aggravamento dell’intensità del pre</w:t>
      </w:r>
      <w:r w:rsidR="00E97DB3" w:rsidRPr="00767218">
        <w:rPr>
          <w:rFonts w:ascii="Cambria" w:hAnsi="Cambria"/>
          <w:color w:val="000000"/>
        </w:rPr>
        <w:t>giudizio risentito da</w:t>
      </w:r>
      <w:r w:rsidR="0017243C">
        <w:rPr>
          <w:rFonts w:ascii="Cambria" w:hAnsi="Cambria"/>
          <w:color w:val="000000"/>
        </w:rPr>
        <w:t xml:space="preserve">gli </w:t>
      </w:r>
      <w:r w:rsidR="0017243C">
        <w:rPr>
          <w:rFonts w:ascii="Cambria" w:hAnsi="Cambria"/>
          <w:color w:val="000000"/>
        </w:rPr>
        <w:lastRenderedPageBreak/>
        <w:t xml:space="preserve">operatori televisivi </w:t>
      </w:r>
      <w:r w:rsidR="00E97DB3" w:rsidRPr="00767218">
        <w:rPr>
          <w:rFonts w:ascii="Cambria" w:hAnsi="Cambria"/>
          <w:color w:val="000000"/>
        </w:rPr>
        <w:t xml:space="preserve">e che </w:t>
      </w:r>
      <w:r w:rsidR="00151CD5" w:rsidRPr="00767218">
        <w:rPr>
          <w:rFonts w:ascii="Cambria" w:hAnsi="Cambria"/>
          <w:color w:val="000000"/>
        </w:rPr>
        <w:t>rappresenta una situazione di eccezionale gravità e urgenza</w:t>
      </w:r>
      <w:r w:rsidR="00E97DB3" w:rsidRPr="00767218">
        <w:rPr>
          <w:rFonts w:ascii="Cambria" w:hAnsi="Cambria"/>
          <w:color w:val="000000"/>
        </w:rPr>
        <w:t xml:space="preserve"> che merita una misura cautelare immediata e conservativa</w:t>
      </w:r>
      <w:r w:rsidR="00151CD5" w:rsidRPr="00767218">
        <w:rPr>
          <w:rFonts w:ascii="Cambria" w:hAnsi="Cambria"/>
          <w:color w:val="000000"/>
        </w:rPr>
        <w:t xml:space="preserve">. </w:t>
      </w:r>
      <w:r w:rsidR="0017243C">
        <w:rPr>
          <w:rFonts w:ascii="Cambria" w:hAnsi="Cambria"/>
          <w:color w:val="000000"/>
        </w:rPr>
        <w:t xml:space="preserve">Una </w:t>
      </w:r>
      <w:r w:rsidR="00E97DB3" w:rsidRPr="00767218">
        <w:rPr>
          <w:rFonts w:ascii="Cambria" w:hAnsi="Cambria"/>
          <w:color w:val="000000"/>
        </w:rPr>
        <w:t>sorta di mini</w:t>
      </w:r>
      <w:r w:rsidR="00754FA9" w:rsidRPr="00767218">
        <w:rPr>
          <w:rFonts w:ascii="Cambria" w:hAnsi="Cambria"/>
          <w:color w:val="000000"/>
        </w:rPr>
        <w:t xml:space="preserve"> </w:t>
      </w:r>
      <w:r w:rsidR="00E97DB3" w:rsidRPr="00767218">
        <w:rPr>
          <w:rFonts w:ascii="Cambria" w:hAnsi="Cambria"/>
          <w:color w:val="000000"/>
        </w:rPr>
        <w:t>procedimento cautelare</w:t>
      </w:r>
      <w:r w:rsidR="00770B26" w:rsidRPr="00767218">
        <w:rPr>
          <w:rFonts w:ascii="Cambria" w:hAnsi="Cambria"/>
          <w:color w:val="000000"/>
        </w:rPr>
        <w:t xml:space="preserve"> che consente, come accade, ma in altre forme</w:t>
      </w:r>
      <w:r w:rsidR="00A17191" w:rsidRPr="00767218">
        <w:rPr>
          <w:rFonts w:ascii="Cambria" w:hAnsi="Cambria"/>
          <w:color w:val="000000"/>
        </w:rPr>
        <w:t>,</w:t>
      </w:r>
      <w:r w:rsidR="00770B26" w:rsidRPr="00767218">
        <w:rPr>
          <w:rFonts w:ascii="Cambria" w:hAnsi="Cambria"/>
          <w:color w:val="000000"/>
        </w:rPr>
        <w:t xml:space="preserve"> nel </w:t>
      </w:r>
      <w:r w:rsidR="00360673" w:rsidRPr="00767218">
        <w:rPr>
          <w:rFonts w:ascii="Cambria" w:hAnsi="Cambria"/>
          <w:color w:val="000000"/>
        </w:rPr>
        <w:t>c</w:t>
      </w:r>
      <w:r w:rsidR="00770B26" w:rsidRPr="00767218">
        <w:rPr>
          <w:rFonts w:ascii="Cambria" w:hAnsi="Cambria"/>
          <w:color w:val="000000"/>
        </w:rPr>
        <w:t>odice del processo amministrativo (art. 56 del decreto legislativo 2 luglio 2010 n.</w:t>
      </w:r>
      <w:r w:rsidR="00A17191" w:rsidRPr="00767218">
        <w:rPr>
          <w:rFonts w:ascii="Cambria" w:hAnsi="Cambria"/>
          <w:color w:val="000000"/>
        </w:rPr>
        <w:t xml:space="preserve"> </w:t>
      </w:r>
      <w:r w:rsidR="00770B26" w:rsidRPr="00767218">
        <w:rPr>
          <w:rFonts w:ascii="Cambria" w:hAnsi="Cambria"/>
          <w:color w:val="000000"/>
        </w:rPr>
        <w:t xml:space="preserve">104), </w:t>
      </w:r>
      <w:r w:rsidR="00E97DB3" w:rsidRPr="00767218">
        <w:rPr>
          <w:rFonts w:ascii="Cambria" w:hAnsi="Cambria"/>
          <w:color w:val="000000"/>
        </w:rPr>
        <w:t xml:space="preserve">di richiedere la tutela cautelare </w:t>
      </w:r>
      <w:r w:rsidR="00770B26" w:rsidRPr="00767218">
        <w:rPr>
          <w:rFonts w:ascii="Cambria" w:hAnsi="Cambria"/>
          <w:color w:val="000000"/>
        </w:rPr>
        <w:t xml:space="preserve">al giudice </w:t>
      </w:r>
      <w:r w:rsidR="00E97DB3" w:rsidRPr="00767218">
        <w:rPr>
          <w:rFonts w:ascii="Cambria" w:hAnsi="Cambria"/>
          <w:color w:val="000000"/>
        </w:rPr>
        <w:t>monocratic</w:t>
      </w:r>
      <w:r w:rsidR="00770B26" w:rsidRPr="00767218">
        <w:rPr>
          <w:rFonts w:ascii="Cambria" w:hAnsi="Cambria"/>
          <w:color w:val="000000"/>
        </w:rPr>
        <w:t>o</w:t>
      </w:r>
      <w:r w:rsidR="00E97DB3" w:rsidRPr="00767218">
        <w:rPr>
          <w:rFonts w:ascii="Cambria" w:hAnsi="Cambria"/>
          <w:color w:val="000000"/>
        </w:rPr>
        <w:t xml:space="preserve"> nei casi di estrema</w:t>
      </w:r>
      <w:r w:rsidR="00E97DB3" w:rsidRPr="00E97DB3">
        <w:rPr>
          <w:rFonts w:ascii="Cambria" w:hAnsi="Cambria" w:cs="Arial"/>
          <w:color w:val="333333"/>
        </w:rPr>
        <w:t xml:space="preserve"> urgenza prima </w:t>
      </w:r>
      <w:r w:rsidR="00770B26">
        <w:rPr>
          <w:rFonts w:ascii="Cambria" w:hAnsi="Cambria" w:cs="Arial"/>
          <w:color w:val="333333"/>
        </w:rPr>
        <w:t>ancora che il ricorso cautelare approdi in camera di consiglio ordinaria</w:t>
      </w:r>
      <w:r w:rsidR="00E97DB3" w:rsidRPr="00E97DB3">
        <w:rPr>
          <w:rFonts w:ascii="Cambria" w:hAnsi="Cambria" w:cs="Arial"/>
          <w:color w:val="333333"/>
        </w:rPr>
        <w:t xml:space="preserve">. </w:t>
      </w:r>
    </w:p>
    <w:p w14:paraId="13F5038C" w14:textId="5A83EFD0" w:rsidR="00EB07EE" w:rsidRPr="0092161F" w:rsidRDefault="00DC3005" w:rsidP="003B4764">
      <w:pPr>
        <w:spacing w:before="120" w:after="120"/>
        <w:ind w:right="6"/>
        <w:jc w:val="both"/>
        <w:rPr>
          <w:rFonts w:ascii="Cambria" w:hAnsi="Cambria" w:cs="Arial"/>
          <w:color w:val="333333"/>
        </w:rPr>
      </w:pPr>
      <w:r w:rsidRPr="002E2D84">
        <w:rPr>
          <w:rFonts w:ascii="Cambria" w:hAnsi="Cambria" w:cs="Arial"/>
          <w:color w:val="333333"/>
        </w:rPr>
        <w:t xml:space="preserve">Come è noto, </w:t>
      </w:r>
      <w:r>
        <w:rPr>
          <w:rFonts w:ascii="Cambria" w:hAnsi="Cambria" w:cs="Arial"/>
          <w:color w:val="333333"/>
        </w:rPr>
        <w:t>l</w:t>
      </w:r>
      <w:r w:rsidR="003B4764" w:rsidRPr="0092161F">
        <w:rPr>
          <w:rFonts w:ascii="Cambria" w:hAnsi="Cambria" w:cs="Arial"/>
          <w:color w:val="333333"/>
        </w:rPr>
        <w:t xml:space="preserve">'accesso a una IPTV illegale è subordinato alla presenza di tre elementi: </w:t>
      </w:r>
      <w:r w:rsidR="00EB07EE" w:rsidRPr="0092161F">
        <w:rPr>
          <w:rFonts w:ascii="Cambria" w:hAnsi="Cambria" w:cs="Arial"/>
          <w:color w:val="333333"/>
        </w:rPr>
        <w:t xml:space="preserve">a) </w:t>
      </w:r>
      <w:r w:rsidR="003B4764" w:rsidRPr="0092161F">
        <w:rPr>
          <w:rFonts w:ascii="Cambria" w:hAnsi="Cambria" w:cs="Arial"/>
          <w:color w:val="333333"/>
        </w:rPr>
        <w:t xml:space="preserve">un software in grado di leggere il flusso video, </w:t>
      </w:r>
      <w:r w:rsidR="00EB07EE" w:rsidRPr="0092161F">
        <w:rPr>
          <w:rFonts w:ascii="Cambria" w:hAnsi="Cambria" w:cs="Arial"/>
          <w:color w:val="333333"/>
        </w:rPr>
        <w:t xml:space="preserve">b) </w:t>
      </w:r>
      <w:r w:rsidR="003B4764" w:rsidRPr="0092161F">
        <w:rPr>
          <w:rFonts w:ascii="Cambria" w:hAnsi="Cambria" w:cs="Arial"/>
          <w:color w:val="333333"/>
        </w:rPr>
        <w:t xml:space="preserve">un file contenente la lista dei canali </w:t>
      </w:r>
      <w:r w:rsidR="00EB07EE" w:rsidRPr="0092161F">
        <w:rPr>
          <w:rFonts w:ascii="Cambria" w:hAnsi="Cambria" w:cs="Arial"/>
          <w:color w:val="333333"/>
        </w:rPr>
        <w:t xml:space="preserve">(la c.d. stringa) </w:t>
      </w:r>
      <w:r w:rsidR="003B4764" w:rsidRPr="0092161F">
        <w:rPr>
          <w:rFonts w:ascii="Cambria" w:hAnsi="Cambria" w:cs="Arial"/>
          <w:color w:val="333333"/>
        </w:rPr>
        <w:t xml:space="preserve">e </w:t>
      </w:r>
      <w:r w:rsidR="00EB07EE" w:rsidRPr="0092161F">
        <w:rPr>
          <w:rFonts w:ascii="Cambria" w:hAnsi="Cambria" w:cs="Arial"/>
          <w:color w:val="333333"/>
        </w:rPr>
        <w:t xml:space="preserve">c) </w:t>
      </w:r>
      <w:r w:rsidR="003B4764" w:rsidRPr="0092161F">
        <w:rPr>
          <w:rFonts w:ascii="Cambria" w:hAnsi="Cambria" w:cs="Arial"/>
          <w:color w:val="333333"/>
        </w:rPr>
        <w:t>un server che effettu</w:t>
      </w:r>
      <w:r w:rsidR="0063151E">
        <w:rPr>
          <w:rFonts w:ascii="Cambria" w:hAnsi="Cambria" w:cs="Arial"/>
          <w:color w:val="333333"/>
        </w:rPr>
        <w:t>i</w:t>
      </w:r>
      <w:r w:rsidR="003B4764" w:rsidRPr="0092161F">
        <w:rPr>
          <w:rFonts w:ascii="Cambria" w:hAnsi="Cambria" w:cs="Arial"/>
          <w:color w:val="333333"/>
        </w:rPr>
        <w:t xml:space="preserve"> lo streaming del flusso video. </w:t>
      </w:r>
    </w:p>
    <w:p w14:paraId="3995BFB7" w14:textId="77777777" w:rsidR="00EB07EE" w:rsidRPr="0092161F" w:rsidRDefault="00085C59" w:rsidP="003B4764">
      <w:pPr>
        <w:spacing w:before="120" w:after="120"/>
        <w:ind w:right="6"/>
        <w:jc w:val="both"/>
        <w:rPr>
          <w:rFonts w:ascii="Cambria" w:hAnsi="Cambria" w:cs="Arial"/>
          <w:color w:val="333333"/>
        </w:rPr>
      </w:pPr>
      <w:r>
        <w:rPr>
          <w:rFonts w:ascii="Cambria" w:hAnsi="Cambria" w:cs="Arial"/>
          <w:color w:val="333333"/>
        </w:rPr>
        <w:t>M</w:t>
      </w:r>
      <w:r w:rsidR="00EB07EE" w:rsidRPr="0092161F">
        <w:rPr>
          <w:rFonts w:ascii="Cambria" w:hAnsi="Cambria" w:cs="Arial"/>
          <w:color w:val="333333"/>
        </w:rPr>
        <w:t xml:space="preserve">entre </w:t>
      </w:r>
      <w:r w:rsidR="0064760D">
        <w:rPr>
          <w:rFonts w:ascii="Cambria" w:hAnsi="Cambria" w:cs="Arial"/>
          <w:color w:val="333333"/>
        </w:rPr>
        <w:t>nulla si può eccepire quanto a</w:t>
      </w:r>
      <w:r w:rsidR="00EB07EE" w:rsidRPr="0092161F">
        <w:rPr>
          <w:rFonts w:ascii="Cambria" w:hAnsi="Cambria" w:cs="Arial"/>
          <w:color w:val="333333"/>
        </w:rPr>
        <w:t>i</w:t>
      </w:r>
      <w:r w:rsidR="003B4764" w:rsidRPr="0092161F">
        <w:rPr>
          <w:rFonts w:ascii="Cambria" w:hAnsi="Cambria" w:cs="Arial"/>
          <w:color w:val="333333"/>
        </w:rPr>
        <w:t xml:space="preserve"> software utilizzati dalle IPTV </w:t>
      </w:r>
      <w:r w:rsidR="004716AE">
        <w:rPr>
          <w:rFonts w:ascii="Cambria" w:hAnsi="Cambria" w:cs="Arial"/>
          <w:color w:val="333333"/>
        </w:rPr>
        <w:t>"</w:t>
      </w:r>
      <w:r w:rsidR="003B4764" w:rsidRPr="0092161F">
        <w:rPr>
          <w:rFonts w:ascii="Cambria" w:hAnsi="Cambria" w:cs="Arial"/>
          <w:color w:val="333333"/>
        </w:rPr>
        <w:t>pirata</w:t>
      </w:r>
      <w:r w:rsidR="004716AE">
        <w:rPr>
          <w:rFonts w:ascii="Cambria" w:hAnsi="Cambria" w:cs="Arial"/>
          <w:color w:val="333333"/>
        </w:rPr>
        <w:t>",</w:t>
      </w:r>
      <w:r w:rsidR="00B31C2E">
        <w:rPr>
          <w:rFonts w:ascii="Cambria" w:hAnsi="Cambria" w:cs="Arial"/>
          <w:color w:val="333333"/>
        </w:rPr>
        <w:t xml:space="preserve"> in quanto sono tutti legali (</w:t>
      </w:r>
      <w:r w:rsidR="003B4764" w:rsidRPr="0092161F">
        <w:rPr>
          <w:rFonts w:ascii="Cambria" w:hAnsi="Cambria" w:cs="Arial"/>
          <w:color w:val="333333"/>
        </w:rPr>
        <w:t>da VLC ad app</w:t>
      </w:r>
      <w:r w:rsidR="00B31C2E">
        <w:rPr>
          <w:rFonts w:ascii="Cambria" w:hAnsi="Cambria" w:cs="Arial"/>
          <w:color w:val="333333"/>
        </w:rPr>
        <w:t>licazioni di</w:t>
      </w:r>
      <w:r w:rsidR="003B4764" w:rsidRPr="0092161F">
        <w:rPr>
          <w:rFonts w:ascii="Cambria" w:hAnsi="Cambria" w:cs="Arial"/>
          <w:color w:val="333333"/>
        </w:rPr>
        <w:t xml:space="preserve"> Android/iOS create appositam</w:t>
      </w:r>
      <w:r w:rsidR="00EB07EE" w:rsidRPr="0092161F">
        <w:rPr>
          <w:rFonts w:ascii="Cambria" w:hAnsi="Cambria" w:cs="Arial"/>
          <w:color w:val="333333"/>
        </w:rPr>
        <w:t>ente per gestire i flussi video</w:t>
      </w:r>
      <w:r w:rsidR="00B31C2E">
        <w:rPr>
          <w:rFonts w:ascii="Cambria" w:hAnsi="Cambria" w:cs="Arial"/>
          <w:color w:val="333333"/>
        </w:rPr>
        <w:t>)</w:t>
      </w:r>
      <w:r w:rsidR="00EB07EE" w:rsidRPr="0092161F">
        <w:rPr>
          <w:rFonts w:ascii="Cambria" w:hAnsi="Cambria" w:cs="Arial"/>
          <w:color w:val="333333"/>
        </w:rPr>
        <w:t>, il problema vero consiste nella predisposizione della stringa e nella gestione del flusso attraverso un server così potente da non soffrire i</w:t>
      </w:r>
      <w:r w:rsidR="007A5AFC">
        <w:rPr>
          <w:rFonts w:ascii="Cambria" w:hAnsi="Cambria" w:cs="Arial"/>
          <w:color w:val="333333"/>
        </w:rPr>
        <w:t xml:space="preserve">n caso di infinite connessioni </w:t>
      </w:r>
      <w:r w:rsidR="00EB07EE" w:rsidRPr="0092161F">
        <w:rPr>
          <w:rFonts w:ascii="Cambria" w:hAnsi="Cambria" w:cs="Arial"/>
          <w:color w:val="333333"/>
        </w:rPr>
        <w:t>da parte degli utenti.</w:t>
      </w:r>
    </w:p>
    <w:p w14:paraId="40E8AF9D" w14:textId="2B9F4438" w:rsidR="00EB07EE" w:rsidRPr="0092161F" w:rsidRDefault="00EB07EE" w:rsidP="003B4764">
      <w:pPr>
        <w:spacing w:before="120" w:after="120"/>
        <w:ind w:right="6"/>
        <w:jc w:val="both"/>
        <w:rPr>
          <w:rFonts w:ascii="Cambria" w:hAnsi="Cambria" w:cs="Arial"/>
          <w:color w:val="333333"/>
        </w:rPr>
      </w:pPr>
      <w:r w:rsidRPr="0092161F">
        <w:rPr>
          <w:rFonts w:ascii="Cambria" w:hAnsi="Cambria" w:cs="Arial"/>
          <w:color w:val="333333"/>
        </w:rPr>
        <w:t>Quanto all</w:t>
      </w:r>
      <w:r w:rsidR="00767218">
        <w:rPr>
          <w:rFonts w:ascii="Cambria" w:hAnsi="Cambria" w:cs="Arial"/>
          <w:color w:val="333333"/>
        </w:rPr>
        <w:t>a</w:t>
      </w:r>
      <w:r w:rsidRPr="0092161F">
        <w:rPr>
          <w:rFonts w:ascii="Cambria" w:hAnsi="Cambria" w:cs="Arial"/>
          <w:color w:val="333333"/>
        </w:rPr>
        <w:t xml:space="preserve"> </w:t>
      </w:r>
      <w:r w:rsidR="00360673">
        <w:rPr>
          <w:rFonts w:ascii="Cambria" w:hAnsi="Cambria" w:cs="Arial"/>
          <w:color w:val="333333"/>
        </w:rPr>
        <w:t>second</w:t>
      </w:r>
      <w:r w:rsidR="00767218">
        <w:rPr>
          <w:rFonts w:ascii="Cambria" w:hAnsi="Cambria" w:cs="Arial"/>
          <w:color w:val="333333"/>
        </w:rPr>
        <w:t>a</w:t>
      </w:r>
      <w:r w:rsidRPr="0092161F">
        <w:rPr>
          <w:rFonts w:ascii="Cambria" w:hAnsi="Cambria" w:cs="Arial"/>
          <w:color w:val="333333"/>
        </w:rPr>
        <w:t>, occorre innanzitutto entrare in possesso di una</w:t>
      </w:r>
      <w:r w:rsidR="00B31C2E">
        <w:rPr>
          <w:rFonts w:ascii="Cambria" w:hAnsi="Cambria" w:cs="Arial"/>
          <w:color w:val="333333"/>
        </w:rPr>
        <w:t xml:space="preserve"> stringa</w:t>
      </w:r>
      <w:r w:rsidRPr="0092161F">
        <w:rPr>
          <w:rFonts w:ascii="Cambria" w:hAnsi="Cambria" w:cs="Arial"/>
          <w:color w:val="333333"/>
        </w:rPr>
        <w:t xml:space="preserve"> a pagamento. </w:t>
      </w:r>
      <w:r w:rsidR="0064760D">
        <w:rPr>
          <w:rFonts w:ascii="Cambria" w:hAnsi="Cambria" w:cs="Arial"/>
          <w:color w:val="333333"/>
        </w:rPr>
        <w:t>I</w:t>
      </w:r>
      <w:r w:rsidRPr="0092161F">
        <w:rPr>
          <w:rFonts w:ascii="Cambria" w:hAnsi="Cambria" w:cs="Arial"/>
          <w:color w:val="333333"/>
        </w:rPr>
        <w:t>nfatti tutt</w:t>
      </w:r>
      <w:r w:rsidR="00B31C2E">
        <w:rPr>
          <w:rFonts w:ascii="Cambria" w:hAnsi="Cambria" w:cs="Arial"/>
          <w:color w:val="333333"/>
        </w:rPr>
        <w:t xml:space="preserve">a l’attività (illecita) </w:t>
      </w:r>
      <w:r w:rsidRPr="0092161F">
        <w:rPr>
          <w:rFonts w:ascii="Cambria" w:hAnsi="Cambria" w:cs="Arial"/>
          <w:color w:val="333333"/>
        </w:rPr>
        <w:t>parte da un vero abbonamento a</w:t>
      </w:r>
      <w:r w:rsidR="000716E8">
        <w:rPr>
          <w:rFonts w:ascii="Cambria" w:hAnsi="Cambria" w:cs="Arial"/>
          <w:color w:val="333333"/>
        </w:rPr>
        <w:t>d un servizio di pay tv</w:t>
      </w:r>
      <w:r w:rsidRPr="0092161F">
        <w:rPr>
          <w:rFonts w:ascii="Cambria" w:hAnsi="Cambria" w:cs="Arial"/>
          <w:color w:val="333333"/>
        </w:rPr>
        <w:t xml:space="preserve"> </w:t>
      </w:r>
      <w:r w:rsidR="00B31C2E">
        <w:rPr>
          <w:rFonts w:ascii="Cambria" w:hAnsi="Cambria" w:cs="Arial"/>
          <w:color w:val="333333"/>
        </w:rPr>
        <w:t>(</w:t>
      </w:r>
      <w:r w:rsidR="000716E8">
        <w:rPr>
          <w:rFonts w:ascii="Cambria" w:hAnsi="Cambria" w:cs="Arial"/>
          <w:color w:val="333333"/>
        </w:rPr>
        <w:t xml:space="preserve">il cui titolare, ricorrendone i presupposti, diventa </w:t>
      </w:r>
      <w:r w:rsidR="00B31C2E">
        <w:rPr>
          <w:rFonts w:ascii="Cambria" w:hAnsi="Cambria" w:cs="Arial"/>
          <w:color w:val="333333"/>
        </w:rPr>
        <w:t xml:space="preserve">ovviamente </w:t>
      </w:r>
      <w:r w:rsidR="008C7D40" w:rsidRPr="0092161F">
        <w:rPr>
          <w:rFonts w:ascii="Cambria" w:hAnsi="Cambria" w:cs="Arial"/>
          <w:color w:val="333333"/>
        </w:rPr>
        <w:t>complice</w:t>
      </w:r>
      <w:r w:rsidR="00B31C2E">
        <w:rPr>
          <w:rFonts w:ascii="Cambria" w:hAnsi="Cambria" w:cs="Arial"/>
          <w:color w:val="333333"/>
        </w:rPr>
        <w:t xml:space="preserve"> del reato perpetrato)</w:t>
      </w:r>
      <w:r w:rsidR="00360673">
        <w:rPr>
          <w:rFonts w:ascii="Cambria" w:hAnsi="Cambria" w:cs="Arial"/>
          <w:color w:val="333333"/>
        </w:rPr>
        <w:t>.</w:t>
      </w:r>
      <w:r w:rsidR="008C7D40" w:rsidRPr="0092161F">
        <w:rPr>
          <w:rFonts w:ascii="Cambria" w:hAnsi="Cambria" w:cs="Arial"/>
          <w:color w:val="333333"/>
        </w:rPr>
        <w:t xml:space="preserve"> </w:t>
      </w:r>
      <w:r w:rsidR="00360673">
        <w:rPr>
          <w:rFonts w:ascii="Cambria" w:hAnsi="Cambria" w:cs="Arial"/>
          <w:color w:val="333333"/>
        </w:rPr>
        <w:t>I</w:t>
      </w:r>
      <w:r w:rsidR="00360673" w:rsidRPr="00360673">
        <w:rPr>
          <w:rFonts w:ascii="Cambria" w:hAnsi="Cambria" w:cs="Arial"/>
          <w:color w:val="333333"/>
        </w:rPr>
        <w:t xml:space="preserve"> relativi Set Top Box (i decoder) e le Smart Card vengono tutti fatti confluire in veri e propri data center </w:t>
      </w:r>
      <w:r w:rsidR="00360673">
        <w:rPr>
          <w:rFonts w:ascii="Cambria" w:hAnsi="Cambria" w:cs="Arial"/>
          <w:color w:val="333333"/>
        </w:rPr>
        <w:t>(</w:t>
      </w:r>
      <w:r w:rsidR="00360673" w:rsidRPr="00360673">
        <w:rPr>
          <w:rFonts w:ascii="Cambria" w:hAnsi="Cambria" w:cs="Arial"/>
          <w:color w:val="333333"/>
        </w:rPr>
        <w:t>in cui tipicamente, a fronte delle operazioni</w:t>
      </w:r>
      <w:r w:rsidR="00360673">
        <w:rPr>
          <w:rFonts w:ascii="Cambria" w:hAnsi="Cambria" w:cs="Arial"/>
          <w:color w:val="333333"/>
        </w:rPr>
        <w:t xml:space="preserve"> recenti della Guardia di Finanza</w:t>
      </w:r>
      <w:r w:rsidR="00360673" w:rsidRPr="00360673">
        <w:rPr>
          <w:rFonts w:ascii="Cambria" w:hAnsi="Cambria" w:cs="Arial"/>
          <w:color w:val="333333"/>
        </w:rPr>
        <w:t>, si possono trovare oltre 200 Set Top Box e Smart Card</w:t>
      </w:r>
      <w:r w:rsidR="00360673">
        <w:rPr>
          <w:rFonts w:ascii="Cambria" w:hAnsi="Cambria" w:cs="Arial"/>
          <w:color w:val="333333"/>
        </w:rPr>
        <w:t>). Le</w:t>
      </w:r>
      <w:r w:rsidR="00360673" w:rsidRPr="00360673">
        <w:rPr>
          <w:rFonts w:ascii="Cambria" w:hAnsi="Cambria" w:cs="Arial"/>
          <w:color w:val="333333"/>
        </w:rPr>
        <w:t xml:space="preserve"> uscite video dei Set Top Box vengono quindi convogliate in encoder HDMI </w:t>
      </w:r>
      <w:r w:rsidR="00360673" w:rsidRPr="00360673">
        <w:rPr>
          <w:rFonts w:ascii="Cambria" w:hAnsi="Cambria" w:cs="Arial"/>
          <w:color w:val="333333"/>
        </w:rPr>
        <w:t> I</w:t>
      </w:r>
      <w:r w:rsidR="00B1058E">
        <w:rPr>
          <w:rFonts w:ascii="Cambria" w:hAnsi="Cambria" w:cs="Arial"/>
          <w:color w:val="333333"/>
        </w:rPr>
        <w:t xml:space="preserve">P </w:t>
      </w:r>
      <w:r w:rsidR="000716E8">
        <w:rPr>
          <w:rFonts w:ascii="Cambria" w:hAnsi="Cambria" w:cs="Arial"/>
          <w:color w:val="333333"/>
        </w:rPr>
        <w:t>che</w:t>
      </w:r>
      <w:r w:rsidR="00360673" w:rsidRPr="00360673">
        <w:rPr>
          <w:rFonts w:ascii="Cambria" w:hAnsi="Cambria" w:cs="Arial"/>
          <w:color w:val="333333"/>
        </w:rPr>
        <w:t>, sfruttando appositi software gestionali e infrastrutture in cloud (Server e Content Delivery Networks)</w:t>
      </w:r>
      <w:r w:rsidR="00360673">
        <w:rPr>
          <w:rFonts w:ascii="Cambria" w:hAnsi="Cambria" w:cs="Arial"/>
          <w:color w:val="333333"/>
        </w:rPr>
        <w:t xml:space="preserve">, </w:t>
      </w:r>
      <w:r w:rsidR="000716E8">
        <w:rPr>
          <w:rFonts w:ascii="Cambria" w:hAnsi="Cambria" w:cs="Arial"/>
          <w:color w:val="333333"/>
        </w:rPr>
        <w:t xml:space="preserve">reindirizzano </w:t>
      </w:r>
      <w:r w:rsidR="00360673">
        <w:rPr>
          <w:rFonts w:ascii="Cambria" w:hAnsi="Cambria" w:cs="Arial"/>
          <w:color w:val="333333"/>
        </w:rPr>
        <w:t>il segnale</w:t>
      </w:r>
      <w:r w:rsidR="00360673" w:rsidRPr="00360673">
        <w:rPr>
          <w:rFonts w:ascii="Cambria" w:hAnsi="Cambria" w:cs="Arial"/>
          <w:color w:val="333333"/>
        </w:rPr>
        <w:t xml:space="preserve"> </w:t>
      </w:r>
      <w:r w:rsidR="000716E8">
        <w:rPr>
          <w:rFonts w:ascii="Cambria" w:hAnsi="Cambria" w:cs="Arial"/>
          <w:color w:val="333333"/>
        </w:rPr>
        <w:t xml:space="preserve">video </w:t>
      </w:r>
      <w:r w:rsidR="0064760D">
        <w:rPr>
          <w:rFonts w:ascii="Cambria" w:hAnsi="Cambria" w:cs="Arial"/>
          <w:color w:val="333333"/>
        </w:rPr>
        <w:t>verso server</w:t>
      </w:r>
      <w:r w:rsidRPr="0092161F">
        <w:rPr>
          <w:rFonts w:ascii="Cambria" w:hAnsi="Cambria" w:cs="Arial"/>
          <w:color w:val="333333"/>
        </w:rPr>
        <w:t xml:space="preserve"> </w:t>
      </w:r>
      <w:r w:rsidR="008C7D40" w:rsidRPr="0092161F">
        <w:rPr>
          <w:rFonts w:ascii="Cambria" w:hAnsi="Cambria" w:cs="Arial"/>
          <w:color w:val="333333"/>
        </w:rPr>
        <w:t xml:space="preserve">che </w:t>
      </w:r>
      <w:r w:rsidRPr="0092161F">
        <w:rPr>
          <w:rFonts w:ascii="Cambria" w:hAnsi="Cambria" w:cs="Arial"/>
          <w:color w:val="333333"/>
        </w:rPr>
        <w:t xml:space="preserve">spesso svolgono </w:t>
      </w:r>
      <w:r w:rsidRPr="0092161F">
        <w:rPr>
          <w:rFonts w:ascii="Cambria" w:hAnsi="Cambria" w:cs="Arial"/>
          <w:color w:val="333333"/>
        </w:rPr>
        <w:t>questo lavoro in modo legittimo e professionale</w:t>
      </w:r>
      <w:r w:rsidR="0064760D">
        <w:rPr>
          <w:rFonts w:ascii="Cambria" w:hAnsi="Cambria" w:cs="Arial"/>
          <w:color w:val="333333"/>
        </w:rPr>
        <w:t xml:space="preserve">. </w:t>
      </w:r>
      <w:r w:rsidR="000716E8">
        <w:rPr>
          <w:rFonts w:ascii="Cambria" w:hAnsi="Cambria" w:cs="Arial"/>
          <w:color w:val="333333"/>
        </w:rPr>
        <w:t xml:space="preserve">Per i sottoscrittori degli </w:t>
      </w:r>
      <w:r w:rsidR="00A453EC">
        <w:rPr>
          <w:rFonts w:ascii="Cambria" w:hAnsi="Cambria" w:cs="Arial"/>
          <w:color w:val="333333"/>
        </w:rPr>
        <w:t>“</w:t>
      </w:r>
      <w:r w:rsidR="000716E8">
        <w:rPr>
          <w:rFonts w:ascii="Cambria" w:hAnsi="Cambria" w:cs="Arial"/>
          <w:color w:val="333333"/>
        </w:rPr>
        <w:t xml:space="preserve">abbonamenti pirata” è quindi sufficiente collegarsi </w:t>
      </w:r>
      <w:r w:rsidRPr="0092161F">
        <w:rPr>
          <w:rFonts w:ascii="Cambria" w:hAnsi="Cambria" w:cs="Arial"/>
          <w:color w:val="333333"/>
        </w:rPr>
        <w:t xml:space="preserve">con un codice di accesso al </w:t>
      </w:r>
      <w:r w:rsidR="000716E8">
        <w:rPr>
          <w:rFonts w:ascii="Cambria" w:hAnsi="Cambria" w:cs="Arial"/>
          <w:color w:val="333333"/>
        </w:rPr>
        <w:t xml:space="preserve">predetto </w:t>
      </w:r>
      <w:r w:rsidRPr="0092161F">
        <w:rPr>
          <w:rFonts w:ascii="Cambria" w:hAnsi="Cambria" w:cs="Arial"/>
          <w:color w:val="333333"/>
        </w:rPr>
        <w:t>server</w:t>
      </w:r>
      <w:r w:rsidR="000716E8">
        <w:rPr>
          <w:rFonts w:ascii="Cambria" w:hAnsi="Cambria" w:cs="Arial"/>
          <w:color w:val="333333"/>
        </w:rPr>
        <w:t>,</w:t>
      </w:r>
      <w:r w:rsidRPr="0092161F">
        <w:rPr>
          <w:rFonts w:ascii="Cambria" w:hAnsi="Cambria" w:cs="Arial"/>
          <w:color w:val="333333"/>
        </w:rPr>
        <w:t xml:space="preserve"> </w:t>
      </w:r>
      <w:r w:rsidR="000716E8">
        <w:rPr>
          <w:rFonts w:ascii="Cambria" w:hAnsi="Cambria" w:cs="Arial"/>
          <w:color w:val="333333"/>
        </w:rPr>
        <w:t xml:space="preserve">fruendo </w:t>
      </w:r>
      <w:r w:rsidRPr="0092161F">
        <w:rPr>
          <w:rFonts w:ascii="Cambria" w:hAnsi="Cambria" w:cs="Arial"/>
          <w:color w:val="333333"/>
        </w:rPr>
        <w:t>dei servizi streaming</w:t>
      </w:r>
      <w:r w:rsidR="000716E8">
        <w:rPr>
          <w:rFonts w:ascii="Cambria" w:hAnsi="Cambria" w:cs="Arial"/>
          <w:color w:val="333333"/>
        </w:rPr>
        <w:t xml:space="preserve"> abu</w:t>
      </w:r>
      <w:r w:rsidR="00B66C70">
        <w:rPr>
          <w:rFonts w:ascii="Cambria" w:hAnsi="Cambria" w:cs="Arial"/>
          <w:color w:val="333333"/>
        </w:rPr>
        <w:t>s</w:t>
      </w:r>
      <w:r w:rsidR="000716E8">
        <w:rPr>
          <w:rFonts w:ascii="Cambria" w:hAnsi="Cambria" w:cs="Arial"/>
          <w:color w:val="333333"/>
        </w:rPr>
        <w:t>ivi</w:t>
      </w:r>
      <w:r w:rsidRPr="0092161F">
        <w:rPr>
          <w:rFonts w:ascii="Cambria" w:hAnsi="Cambria" w:cs="Arial"/>
          <w:color w:val="333333"/>
        </w:rPr>
        <w:t>.</w:t>
      </w:r>
    </w:p>
    <w:p w14:paraId="39A5F599" w14:textId="587C063C" w:rsidR="008C7D40" w:rsidRPr="0092161F" w:rsidRDefault="003B4764" w:rsidP="008C7D40">
      <w:pPr>
        <w:spacing w:before="120" w:after="120"/>
        <w:ind w:right="6"/>
        <w:jc w:val="both"/>
        <w:rPr>
          <w:rFonts w:ascii="Cambria" w:hAnsi="Cambria" w:cs="Arial"/>
          <w:color w:val="333333"/>
        </w:rPr>
      </w:pPr>
      <w:r w:rsidRPr="0092161F">
        <w:rPr>
          <w:rFonts w:ascii="Cambria" w:hAnsi="Cambria" w:cs="Arial"/>
          <w:color w:val="333333"/>
        </w:rPr>
        <w:t>Guardare i contenuti delle Pay TV senza pagare un regolare abbonamento può</w:t>
      </w:r>
      <w:r w:rsidR="00B31C2E">
        <w:rPr>
          <w:rFonts w:ascii="Cambria" w:hAnsi="Cambria" w:cs="Arial"/>
          <w:color w:val="333333"/>
        </w:rPr>
        <w:t>, e deve,</w:t>
      </w:r>
      <w:r w:rsidRPr="0092161F">
        <w:rPr>
          <w:rFonts w:ascii="Cambria" w:hAnsi="Cambria" w:cs="Arial"/>
          <w:color w:val="333333"/>
        </w:rPr>
        <w:t xml:space="preserve"> determinare sanzioni salatissime non solo </w:t>
      </w:r>
      <w:r w:rsidR="00B1058E">
        <w:rPr>
          <w:rFonts w:ascii="Cambria" w:hAnsi="Cambria" w:cs="Arial"/>
          <w:color w:val="333333"/>
        </w:rPr>
        <w:t>agli utilizzatori finali, gli utenti consumatori, ma anche, e soprattutto, a</w:t>
      </w:r>
      <w:r w:rsidRPr="0092161F">
        <w:rPr>
          <w:rFonts w:ascii="Cambria" w:hAnsi="Cambria" w:cs="Arial"/>
          <w:color w:val="333333"/>
        </w:rPr>
        <w:t xml:space="preserve"> chi esercita tale attività a fini di profitto economico. </w:t>
      </w:r>
      <w:r w:rsidR="00EB07EE" w:rsidRPr="0092161F">
        <w:rPr>
          <w:rFonts w:ascii="Cambria" w:hAnsi="Cambria" w:cs="Arial"/>
          <w:color w:val="333333"/>
        </w:rPr>
        <w:t xml:space="preserve">Vi sono state </w:t>
      </w:r>
      <w:r w:rsidRPr="0092161F">
        <w:rPr>
          <w:rFonts w:ascii="Cambria" w:hAnsi="Cambria" w:cs="Arial"/>
          <w:color w:val="333333"/>
        </w:rPr>
        <w:t>operazioni di smantellamento di centrali pirata sparse sul territorio</w:t>
      </w:r>
      <w:r w:rsidR="00360673">
        <w:rPr>
          <w:rFonts w:ascii="Cambria" w:hAnsi="Cambria" w:cs="Arial"/>
          <w:color w:val="333333"/>
        </w:rPr>
        <w:t xml:space="preserve"> e quasi sempre all’estero</w:t>
      </w:r>
      <w:r w:rsidRPr="0092161F">
        <w:rPr>
          <w:rFonts w:ascii="Cambria" w:hAnsi="Cambria" w:cs="Arial"/>
          <w:color w:val="333333"/>
        </w:rPr>
        <w:t>, centrali la cui attività consiste</w:t>
      </w:r>
      <w:r w:rsidR="00B31C2E">
        <w:rPr>
          <w:rFonts w:ascii="Cambria" w:hAnsi="Cambria" w:cs="Arial"/>
          <w:color w:val="333333"/>
        </w:rPr>
        <w:t>va</w:t>
      </w:r>
      <w:r w:rsidRPr="0092161F">
        <w:rPr>
          <w:rFonts w:ascii="Cambria" w:hAnsi="Cambria" w:cs="Arial"/>
          <w:color w:val="333333"/>
        </w:rPr>
        <w:t xml:space="preserve"> nel decodificare il segnale criptato delle Pay TV (Sky e Mediaset in primis) e ritrasmetterlo via Internet v</w:t>
      </w:r>
      <w:r w:rsidR="00B31C2E">
        <w:rPr>
          <w:rFonts w:ascii="Cambria" w:hAnsi="Cambria" w:cs="Arial"/>
          <w:color w:val="333333"/>
        </w:rPr>
        <w:t>erso decine e decine di clienti</w:t>
      </w:r>
      <w:r w:rsidR="00B1058E">
        <w:rPr>
          <w:rFonts w:ascii="Cambria" w:hAnsi="Cambria" w:cs="Arial"/>
          <w:color w:val="333333"/>
        </w:rPr>
        <w:t>/utenti/consumatori</w:t>
      </w:r>
      <w:r w:rsidR="00B31C2E">
        <w:rPr>
          <w:rFonts w:ascii="Cambria" w:hAnsi="Cambria" w:cs="Arial"/>
          <w:color w:val="333333"/>
        </w:rPr>
        <w:t>. Il segnale viene portato in Italia da</w:t>
      </w:r>
      <w:r w:rsidR="00EB07EE" w:rsidRPr="0092161F">
        <w:rPr>
          <w:rFonts w:ascii="Cambria" w:hAnsi="Cambria" w:cs="Arial"/>
          <w:color w:val="333333"/>
        </w:rPr>
        <w:t xml:space="preserve"> server che hanno sede quasi sempre all’estero</w:t>
      </w:r>
      <w:r w:rsidR="00B31C2E">
        <w:rPr>
          <w:rFonts w:ascii="Cambria" w:hAnsi="Cambria" w:cs="Arial"/>
          <w:color w:val="333333"/>
        </w:rPr>
        <w:t xml:space="preserve">, quasi sempre </w:t>
      </w:r>
      <w:r w:rsidR="00360673">
        <w:rPr>
          <w:rFonts w:ascii="Cambria" w:hAnsi="Cambria" w:cs="Arial"/>
          <w:color w:val="333333"/>
        </w:rPr>
        <w:t>in Paesi Europei</w:t>
      </w:r>
      <w:r w:rsidR="00BF6AF4">
        <w:rPr>
          <w:rFonts w:ascii="Cambria" w:hAnsi="Cambria" w:cs="Arial"/>
          <w:color w:val="333333"/>
        </w:rPr>
        <w:t xml:space="preserve"> (in Francia e in Olanda soprattutto)</w:t>
      </w:r>
      <w:r w:rsidR="00EB07EE" w:rsidRPr="0092161F">
        <w:rPr>
          <w:rFonts w:ascii="Cambria" w:hAnsi="Cambria" w:cs="Arial"/>
          <w:color w:val="333333"/>
        </w:rPr>
        <w:t xml:space="preserve">. </w:t>
      </w:r>
      <w:r w:rsidR="00BF6AF4">
        <w:rPr>
          <w:rFonts w:ascii="Cambria" w:hAnsi="Cambria" w:cs="Arial"/>
          <w:color w:val="333333"/>
        </w:rPr>
        <w:t>In altre parole, occorre impedire ai nostri confini che i contenuti illegali possano entrare (rectius: rientrare) nel territorio italiano.</w:t>
      </w:r>
      <w:r w:rsidR="00767218">
        <w:rPr>
          <w:rFonts w:ascii="Cambria" w:hAnsi="Cambria" w:cs="Arial"/>
          <w:color w:val="333333"/>
        </w:rPr>
        <w:t xml:space="preserve"> Una sorta di</w:t>
      </w:r>
      <w:r w:rsidR="00756745">
        <w:rPr>
          <w:rFonts w:ascii="Cambria" w:hAnsi="Cambria" w:cs="Arial"/>
          <w:color w:val="333333"/>
        </w:rPr>
        <w:t xml:space="preserve"> blocco alla</w:t>
      </w:r>
      <w:r w:rsidR="00767218">
        <w:rPr>
          <w:rFonts w:ascii="Cambria" w:hAnsi="Cambria" w:cs="Arial"/>
          <w:color w:val="333333"/>
        </w:rPr>
        <w:t xml:space="preserve"> immigrazione digitale da parte di operatori considerati “pirati del web” e “abusivi” nella offerta di servizi illegali.</w:t>
      </w:r>
    </w:p>
    <w:p w14:paraId="2ECBC713" w14:textId="71BDC7B9" w:rsidR="00B31C2E" w:rsidRDefault="00B31C2E" w:rsidP="008C7D40">
      <w:pPr>
        <w:spacing w:before="120" w:after="120"/>
        <w:ind w:right="6"/>
        <w:jc w:val="both"/>
        <w:rPr>
          <w:rFonts w:ascii="Cambria" w:hAnsi="Cambria" w:cs="Arial"/>
          <w:color w:val="333333"/>
        </w:rPr>
      </w:pPr>
      <w:r>
        <w:rPr>
          <w:rFonts w:ascii="Cambria" w:hAnsi="Cambria" w:cs="Arial"/>
          <w:color w:val="333333"/>
        </w:rPr>
        <w:t>Come detto gli utenti</w:t>
      </w:r>
      <w:r w:rsidR="00032A3F">
        <w:rPr>
          <w:rFonts w:ascii="Cambria" w:hAnsi="Cambria" w:cs="Arial"/>
          <w:color w:val="333333"/>
        </w:rPr>
        <w:t xml:space="preserve"> consumatori</w:t>
      </w:r>
      <w:r>
        <w:rPr>
          <w:rFonts w:ascii="Cambria" w:hAnsi="Cambria" w:cs="Arial"/>
          <w:color w:val="333333"/>
        </w:rPr>
        <w:t xml:space="preserve"> rischiano molto:</w:t>
      </w:r>
      <w:r w:rsidR="008C7D40" w:rsidRPr="0092161F">
        <w:rPr>
          <w:rFonts w:ascii="Cambria" w:hAnsi="Cambria" w:cs="Arial"/>
          <w:color w:val="333333"/>
        </w:rPr>
        <w:t xml:space="preserve"> come detto </w:t>
      </w:r>
      <w:r>
        <w:rPr>
          <w:rFonts w:ascii="Cambria" w:hAnsi="Cambria" w:cs="Arial"/>
          <w:color w:val="333333"/>
        </w:rPr>
        <w:t>sopra</w:t>
      </w:r>
      <w:r w:rsidR="00767218">
        <w:rPr>
          <w:rFonts w:ascii="Cambria" w:hAnsi="Cambria" w:cs="Arial"/>
          <w:color w:val="333333"/>
        </w:rPr>
        <w:t>,</w:t>
      </w:r>
      <w:r>
        <w:rPr>
          <w:rFonts w:ascii="Cambria" w:hAnsi="Cambria" w:cs="Arial"/>
          <w:color w:val="333333"/>
        </w:rPr>
        <w:t xml:space="preserve"> citando </w:t>
      </w:r>
      <w:r w:rsidR="008C7D40" w:rsidRPr="0092161F">
        <w:rPr>
          <w:rFonts w:ascii="Cambria" w:hAnsi="Cambria" w:cs="Arial"/>
          <w:color w:val="333333"/>
        </w:rPr>
        <w:t xml:space="preserve">la sentenza della Suprema Corte, rischiano </w:t>
      </w:r>
      <w:r w:rsidR="00767218">
        <w:rPr>
          <w:rFonts w:ascii="Cambria" w:hAnsi="Cambria" w:cs="Arial"/>
          <w:color w:val="333333"/>
        </w:rPr>
        <w:t>un</w:t>
      </w:r>
      <w:r w:rsidR="008C7D40" w:rsidRPr="0092161F">
        <w:rPr>
          <w:rFonts w:ascii="Cambria" w:hAnsi="Cambria" w:cs="Arial"/>
          <w:color w:val="333333"/>
        </w:rPr>
        <w:t xml:space="preserve">a condanna </w:t>
      </w:r>
      <w:r w:rsidR="00767218">
        <w:rPr>
          <w:rFonts w:ascii="Cambria" w:hAnsi="Cambria" w:cs="Arial"/>
          <w:color w:val="333333"/>
        </w:rPr>
        <w:t xml:space="preserve">molto pesante </w:t>
      </w:r>
      <w:r w:rsidR="008C7D40" w:rsidRPr="0092161F">
        <w:rPr>
          <w:rFonts w:ascii="Cambria" w:hAnsi="Cambria" w:cs="Arial"/>
          <w:color w:val="333333"/>
        </w:rPr>
        <w:t>(</w:t>
      </w:r>
      <w:r w:rsidR="003B4764" w:rsidRPr="0092161F">
        <w:rPr>
          <w:rFonts w:ascii="Cambria" w:hAnsi="Cambria" w:cs="Arial"/>
          <w:color w:val="333333"/>
        </w:rPr>
        <w:t>pena di 4 mesi di carcere e 2.000 euro di multa</w:t>
      </w:r>
      <w:r>
        <w:rPr>
          <w:rFonts w:ascii="Cambria" w:hAnsi="Cambria" w:cs="Arial"/>
          <w:color w:val="333333"/>
        </w:rPr>
        <w:t>).</w:t>
      </w:r>
    </w:p>
    <w:p w14:paraId="5AA0EB3C" w14:textId="1E8716E1" w:rsidR="008C7D40" w:rsidRDefault="007325C6" w:rsidP="008C7D40">
      <w:pPr>
        <w:spacing w:before="120" w:after="120"/>
        <w:ind w:right="6"/>
        <w:jc w:val="both"/>
        <w:rPr>
          <w:rFonts w:ascii="Cambria" w:hAnsi="Cambria" w:cs="Arial"/>
          <w:color w:val="333333"/>
        </w:rPr>
      </w:pPr>
      <w:r>
        <w:rPr>
          <w:rFonts w:ascii="Cambria" w:hAnsi="Cambria" w:cs="Arial"/>
          <w:color w:val="333333"/>
        </w:rPr>
        <w:t>Ma</w:t>
      </w:r>
      <w:r w:rsidR="00303704">
        <w:rPr>
          <w:rFonts w:ascii="Cambria" w:hAnsi="Cambria" w:cs="Arial"/>
          <w:color w:val="333333"/>
        </w:rPr>
        <w:t xml:space="preserve"> in realtà gli utenti sono l’ultima ruota della catena. Occorre colpire direttamente </w:t>
      </w:r>
      <w:r w:rsidR="008C7D40" w:rsidRPr="0092161F">
        <w:rPr>
          <w:rFonts w:ascii="Cambria" w:hAnsi="Cambria" w:cs="Arial"/>
          <w:color w:val="333333"/>
        </w:rPr>
        <w:t>i c.</w:t>
      </w:r>
      <w:r w:rsidR="0064760D">
        <w:rPr>
          <w:rFonts w:ascii="Cambria" w:hAnsi="Cambria" w:cs="Arial"/>
          <w:color w:val="333333"/>
        </w:rPr>
        <w:t xml:space="preserve">d. intemerdiari nella </w:t>
      </w:r>
      <w:r w:rsidR="0064760D" w:rsidRPr="00B31C2E">
        <w:rPr>
          <w:rFonts w:ascii="Cambria" w:hAnsi="Cambria" w:cs="Arial"/>
          <w:i/>
          <w:color w:val="333333"/>
        </w:rPr>
        <w:t>supply ch</w:t>
      </w:r>
      <w:r w:rsidR="008C7D40" w:rsidRPr="00B31C2E">
        <w:rPr>
          <w:rFonts w:ascii="Cambria" w:hAnsi="Cambria" w:cs="Arial"/>
          <w:i/>
          <w:color w:val="333333"/>
        </w:rPr>
        <w:t>a</w:t>
      </w:r>
      <w:r w:rsidR="0064760D" w:rsidRPr="00B31C2E">
        <w:rPr>
          <w:rFonts w:ascii="Cambria" w:hAnsi="Cambria" w:cs="Arial"/>
          <w:i/>
          <w:color w:val="333333"/>
        </w:rPr>
        <w:t>i</w:t>
      </w:r>
      <w:r w:rsidR="008C7D40" w:rsidRPr="00B31C2E">
        <w:rPr>
          <w:rFonts w:ascii="Cambria" w:hAnsi="Cambria" w:cs="Arial"/>
          <w:i/>
          <w:color w:val="333333"/>
        </w:rPr>
        <w:t>n</w:t>
      </w:r>
      <w:r w:rsidR="008C7D40" w:rsidRPr="0092161F">
        <w:rPr>
          <w:rFonts w:ascii="Cambria" w:hAnsi="Cambria" w:cs="Arial"/>
          <w:color w:val="333333"/>
        </w:rPr>
        <w:t xml:space="preserve"> della p</w:t>
      </w:r>
      <w:r w:rsidR="00360673">
        <w:rPr>
          <w:rFonts w:ascii="Cambria" w:hAnsi="Cambria" w:cs="Arial"/>
          <w:color w:val="333333"/>
        </w:rPr>
        <w:t>ir</w:t>
      </w:r>
      <w:r w:rsidR="008C7D40" w:rsidRPr="0092161F">
        <w:rPr>
          <w:rFonts w:ascii="Cambria" w:hAnsi="Cambria" w:cs="Arial"/>
          <w:color w:val="333333"/>
        </w:rPr>
        <w:t xml:space="preserve">ateria (telcos, marketplace, etc.) </w:t>
      </w:r>
      <w:r w:rsidR="00303704">
        <w:rPr>
          <w:rFonts w:ascii="Cambria" w:hAnsi="Cambria" w:cs="Arial"/>
          <w:color w:val="333333"/>
        </w:rPr>
        <w:t xml:space="preserve">che trasportano il segnale, bisogna risalire </w:t>
      </w:r>
      <w:r w:rsidR="008C7D40" w:rsidRPr="0092161F">
        <w:rPr>
          <w:rFonts w:ascii="Cambria" w:hAnsi="Cambria" w:cs="Arial"/>
          <w:color w:val="333333"/>
        </w:rPr>
        <w:t>alla</w:t>
      </w:r>
      <w:r w:rsidR="00303704">
        <w:rPr>
          <w:rFonts w:ascii="Cambria" w:hAnsi="Cambria" w:cs="Arial"/>
          <w:color w:val="333333"/>
        </w:rPr>
        <w:t>, e intervenire sulla,</w:t>
      </w:r>
      <w:r w:rsidR="008C7D40" w:rsidRPr="0092161F">
        <w:rPr>
          <w:rFonts w:ascii="Cambria" w:hAnsi="Cambria" w:cs="Arial"/>
          <w:color w:val="333333"/>
        </w:rPr>
        <w:t xml:space="preserve"> fonte </w:t>
      </w:r>
      <w:r w:rsidR="00303704">
        <w:rPr>
          <w:rFonts w:ascii="Cambria" w:hAnsi="Cambria" w:cs="Arial"/>
          <w:color w:val="333333"/>
        </w:rPr>
        <w:t>dell’illecito</w:t>
      </w:r>
      <w:r w:rsidR="00E27197">
        <w:rPr>
          <w:rFonts w:ascii="Cambria" w:hAnsi="Cambria" w:cs="Arial"/>
          <w:color w:val="333333"/>
        </w:rPr>
        <w:t>, sugli streaming server</w:t>
      </w:r>
      <w:r w:rsidR="00767218">
        <w:rPr>
          <w:rFonts w:ascii="Cambria" w:hAnsi="Cambria" w:cs="Arial"/>
          <w:color w:val="333333"/>
        </w:rPr>
        <w:t>:</w:t>
      </w:r>
      <w:r w:rsidR="00E27197">
        <w:rPr>
          <w:rFonts w:ascii="Cambria" w:hAnsi="Cambria" w:cs="Arial"/>
          <w:color w:val="333333"/>
        </w:rPr>
        <w:t xml:space="preserve"> bloccato il server, </w:t>
      </w:r>
      <w:r w:rsidR="00767218">
        <w:rPr>
          <w:rFonts w:ascii="Cambria" w:hAnsi="Cambria" w:cs="Arial"/>
          <w:color w:val="333333"/>
        </w:rPr>
        <w:t xml:space="preserve">infatti, </w:t>
      </w:r>
      <w:r w:rsidR="00E27197">
        <w:rPr>
          <w:rFonts w:ascii="Cambria" w:hAnsi="Cambria" w:cs="Arial"/>
          <w:color w:val="333333"/>
        </w:rPr>
        <w:t>tutti i meccanismi di interfaccia degli utenti (</w:t>
      </w:r>
      <w:r w:rsidR="00767218">
        <w:rPr>
          <w:rFonts w:ascii="Cambria" w:hAnsi="Cambria" w:cs="Arial"/>
          <w:color w:val="333333"/>
        </w:rPr>
        <w:t>che fanno uso di</w:t>
      </w:r>
      <w:r w:rsidR="00E27197">
        <w:rPr>
          <w:rFonts w:ascii="Cambria" w:hAnsi="Cambria" w:cs="Arial"/>
          <w:color w:val="333333"/>
        </w:rPr>
        <w:t xml:space="preserve"> applicazioni, siti internet</w:t>
      </w:r>
      <w:r w:rsidR="00767218">
        <w:rPr>
          <w:rFonts w:ascii="Cambria" w:hAnsi="Cambria" w:cs="Arial"/>
          <w:color w:val="333333"/>
        </w:rPr>
        <w:t xml:space="preserve">, </w:t>
      </w:r>
      <w:r w:rsidR="00E27197">
        <w:rPr>
          <w:rFonts w:ascii="Cambria" w:hAnsi="Cambria" w:cs="Arial"/>
          <w:color w:val="333333"/>
        </w:rPr>
        <w:t xml:space="preserve">decoder) sono resi inutilizzabili. E dato che è impossibile intervenire all’estero, se non attraverso procedure lente e inutili (persino attraverso rogatorie internazionali), occorre intervenire sugli Internet Service Provider, i </w:t>
      </w:r>
      <w:r w:rsidR="00E27197">
        <w:rPr>
          <w:rFonts w:ascii="Cambria" w:hAnsi="Cambria" w:cs="Arial"/>
          <w:color w:val="333333"/>
        </w:rPr>
        <w:lastRenderedPageBreak/>
        <w:t xml:space="preserve">c.d. </w:t>
      </w:r>
      <w:r w:rsidR="00E27197" w:rsidRPr="007325C6">
        <w:rPr>
          <w:rFonts w:ascii="Cambria" w:hAnsi="Cambria" w:cs="Arial"/>
          <w:color w:val="333333"/>
        </w:rPr>
        <w:t xml:space="preserve">prestatori di servizi della società dell'informazione di cui all’articolo 2, comma 1, lettera a), del Decreto 70/03, che devono </w:t>
      </w:r>
      <w:r w:rsidR="00767218">
        <w:rPr>
          <w:rFonts w:ascii="Cambria" w:hAnsi="Cambria" w:cs="Arial"/>
          <w:color w:val="333333"/>
        </w:rPr>
        <w:t xml:space="preserve">eseguire, senza alcuna contestazione di sorta, i provvedimenti </w:t>
      </w:r>
      <w:r w:rsidR="00E27197" w:rsidRPr="007325C6">
        <w:rPr>
          <w:rFonts w:ascii="Cambria" w:hAnsi="Cambria" w:cs="Arial"/>
          <w:color w:val="333333"/>
        </w:rPr>
        <w:t xml:space="preserve">di blocco di accesso </w:t>
      </w:r>
      <w:r w:rsidR="009F7261">
        <w:rPr>
          <w:rFonts w:ascii="Cambria" w:hAnsi="Cambria" w:cs="Arial"/>
          <w:color w:val="333333"/>
        </w:rPr>
        <w:t>(</w:t>
      </w:r>
      <w:r w:rsidR="00E27197" w:rsidRPr="007325C6">
        <w:rPr>
          <w:rFonts w:ascii="Cambria" w:hAnsi="Cambria" w:cs="Arial"/>
          <w:color w:val="333333"/>
        </w:rPr>
        <w:t>ai contenuti veicolati e fruibili illegalmente in diretta streaming</w:t>
      </w:r>
      <w:r w:rsidR="009F7261">
        <w:rPr>
          <w:rFonts w:ascii="Cambria" w:hAnsi="Cambria" w:cs="Arial"/>
          <w:color w:val="333333"/>
        </w:rPr>
        <w:t>)</w:t>
      </w:r>
      <w:r w:rsidR="00767218">
        <w:rPr>
          <w:rFonts w:ascii="Cambria" w:hAnsi="Cambria" w:cs="Arial"/>
          <w:color w:val="333333"/>
        </w:rPr>
        <w:t xml:space="preserve"> che ricevono dalle Autorità competenti.</w:t>
      </w:r>
    </w:p>
    <w:p w14:paraId="6A6D33A3" w14:textId="418C005D" w:rsidR="0064760D" w:rsidRPr="0092161F" w:rsidRDefault="00E27197" w:rsidP="008C7D40">
      <w:pPr>
        <w:spacing w:before="120" w:after="120"/>
        <w:ind w:right="6"/>
        <w:jc w:val="both"/>
        <w:rPr>
          <w:rFonts w:ascii="Cambria" w:hAnsi="Cambria" w:cs="Arial"/>
          <w:color w:val="333333"/>
        </w:rPr>
      </w:pPr>
      <w:r>
        <w:rPr>
          <w:rFonts w:ascii="Cambria" w:hAnsi="Cambria" w:cs="Arial"/>
          <w:color w:val="333333"/>
        </w:rPr>
        <w:t xml:space="preserve">Si rammenta che un obbligo verso questa direzione il legislatore lo aveva </w:t>
      </w:r>
      <w:r w:rsidR="006836E2">
        <w:rPr>
          <w:rFonts w:ascii="Cambria" w:hAnsi="Cambria" w:cs="Arial"/>
          <w:color w:val="333333"/>
        </w:rPr>
        <w:t xml:space="preserve">giá </w:t>
      </w:r>
      <w:r>
        <w:rPr>
          <w:rFonts w:ascii="Cambria" w:hAnsi="Cambria" w:cs="Arial"/>
          <w:color w:val="333333"/>
        </w:rPr>
        <w:t xml:space="preserve">posto: </w:t>
      </w:r>
      <w:r w:rsidR="0064760D" w:rsidRPr="00B31C2E">
        <w:rPr>
          <w:rFonts w:ascii="Cambria" w:hAnsi="Cambria" w:cs="Arial"/>
          <w:color w:val="333333"/>
        </w:rPr>
        <w:t xml:space="preserve">il decreto legislativo 9 gennaio 2008 n. 9 riguardante la “Disciplina della titolarità e della commercializzazione dei diritti audiovisivi sportivi e relativa ripartizione delle risorse”, </w:t>
      </w:r>
      <w:r w:rsidR="00B31C2E">
        <w:rPr>
          <w:rFonts w:ascii="Cambria" w:hAnsi="Cambria" w:cs="Arial"/>
          <w:color w:val="333333"/>
        </w:rPr>
        <w:t>già prevedeva (</w:t>
      </w:r>
      <w:r w:rsidR="0064760D" w:rsidRPr="00B31C2E">
        <w:rPr>
          <w:rFonts w:ascii="Cambria" w:hAnsi="Cambria" w:cs="Arial"/>
          <w:color w:val="333333"/>
        </w:rPr>
        <w:t>all’art. 17</w:t>
      </w:r>
      <w:r w:rsidR="00B31C2E">
        <w:rPr>
          <w:rFonts w:ascii="Cambria" w:hAnsi="Cambria" w:cs="Arial"/>
          <w:color w:val="333333"/>
        </w:rPr>
        <w:t>)</w:t>
      </w:r>
      <w:r w:rsidR="0064760D" w:rsidRPr="00B31C2E">
        <w:rPr>
          <w:rFonts w:ascii="Cambria" w:hAnsi="Cambria" w:cs="Arial"/>
          <w:color w:val="333333"/>
        </w:rPr>
        <w:t xml:space="preserve"> che gli</w:t>
      </w:r>
      <w:r w:rsidR="00B31C2E">
        <w:rPr>
          <w:rFonts w:ascii="Cambria" w:hAnsi="Cambria" w:cs="Arial"/>
          <w:color w:val="333333"/>
        </w:rPr>
        <w:t xml:space="preserve"> operatori della comunicazione fossero obbligati</w:t>
      </w:r>
      <w:r w:rsidR="0064760D" w:rsidRPr="00B31C2E">
        <w:rPr>
          <w:rFonts w:ascii="Cambria" w:hAnsi="Cambria" w:cs="Arial"/>
          <w:color w:val="333333"/>
        </w:rPr>
        <w:t xml:space="preserve"> inserire nei contratti di licenza specifiche clausole volte alla protezione delle immagini degli eventi anche attraverso l’adozione di misure “</w:t>
      </w:r>
      <w:r w:rsidR="0064760D" w:rsidRPr="00B31C2E">
        <w:rPr>
          <w:rFonts w:ascii="Cambria" w:hAnsi="Cambria" w:cs="Arial"/>
          <w:i/>
          <w:color w:val="333333"/>
        </w:rPr>
        <w:t>che prevengano indebite captazioni delle immagini, indebite immissioni delle stesse nelle reti di comunicazione elettronica e indebite ritrasmissioni del segnale dal territorio estero in quello italiano e viceversa</w:t>
      </w:r>
      <w:r w:rsidR="0064760D" w:rsidRPr="00B31C2E">
        <w:rPr>
          <w:rFonts w:ascii="Cambria" w:hAnsi="Cambria" w:cs="Arial"/>
          <w:color w:val="333333"/>
        </w:rPr>
        <w:t>”.</w:t>
      </w:r>
      <w:r w:rsidR="00B31C2E">
        <w:rPr>
          <w:rFonts w:ascii="Cambria" w:hAnsi="Cambria" w:cs="Arial"/>
          <w:color w:val="333333"/>
        </w:rPr>
        <w:t xml:space="preserve"> Norma cui gli stessi licenziatari non hanno mai dato seguito, </w:t>
      </w:r>
      <w:r>
        <w:rPr>
          <w:rFonts w:ascii="Cambria" w:hAnsi="Cambria" w:cs="Arial"/>
          <w:color w:val="333333"/>
        </w:rPr>
        <w:t xml:space="preserve">né </w:t>
      </w:r>
      <w:r w:rsidR="00B31C2E">
        <w:rPr>
          <w:rFonts w:ascii="Cambria" w:hAnsi="Cambria" w:cs="Arial"/>
          <w:color w:val="333333"/>
        </w:rPr>
        <w:t>troppa importanza.</w:t>
      </w:r>
    </w:p>
    <w:p w14:paraId="7A62E20E" w14:textId="77777777" w:rsidR="00E27197" w:rsidRDefault="007325C6" w:rsidP="00A22CE2">
      <w:pPr>
        <w:spacing w:before="120" w:after="120"/>
        <w:ind w:right="6"/>
        <w:jc w:val="both"/>
        <w:rPr>
          <w:rFonts w:ascii="Cambria" w:hAnsi="Cambria" w:cs="Arial"/>
          <w:color w:val="333333"/>
        </w:rPr>
      </w:pPr>
      <w:r>
        <w:rPr>
          <w:rFonts w:ascii="Cambria" w:hAnsi="Cambria" w:cs="Arial"/>
          <w:color w:val="333333"/>
        </w:rPr>
        <w:t>Occorre</w:t>
      </w:r>
      <w:r w:rsidR="00B31C2E">
        <w:rPr>
          <w:rFonts w:ascii="Cambria" w:hAnsi="Cambria" w:cs="Arial"/>
          <w:color w:val="333333"/>
        </w:rPr>
        <w:t xml:space="preserve"> quindi </w:t>
      </w:r>
      <w:r w:rsidR="000B6620">
        <w:rPr>
          <w:rFonts w:ascii="Cambria" w:hAnsi="Cambria" w:cs="Arial"/>
          <w:color w:val="333333"/>
        </w:rPr>
        <w:t xml:space="preserve">rafforzare </w:t>
      </w:r>
      <w:r w:rsidR="00D04590" w:rsidRPr="0092161F">
        <w:rPr>
          <w:rFonts w:ascii="Cambria" w:hAnsi="Cambria" w:cs="Arial"/>
          <w:color w:val="333333"/>
        </w:rPr>
        <w:t>le respons</w:t>
      </w:r>
      <w:r w:rsidR="008C7D40" w:rsidRPr="0092161F">
        <w:rPr>
          <w:rFonts w:ascii="Cambria" w:hAnsi="Cambria" w:cs="Arial"/>
          <w:color w:val="333333"/>
        </w:rPr>
        <w:t>a</w:t>
      </w:r>
      <w:r w:rsidR="00D04590" w:rsidRPr="0092161F">
        <w:rPr>
          <w:rFonts w:ascii="Cambria" w:hAnsi="Cambria" w:cs="Arial"/>
          <w:color w:val="333333"/>
        </w:rPr>
        <w:t>b</w:t>
      </w:r>
      <w:r w:rsidR="008C7D40" w:rsidRPr="0092161F">
        <w:rPr>
          <w:rFonts w:ascii="Cambria" w:hAnsi="Cambria" w:cs="Arial"/>
          <w:color w:val="333333"/>
        </w:rPr>
        <w:t>ilità delle piattaforme e degli intermediari</w:t>
      </w:r>
      <w:r w:rsidR="00D04590" w:rsidRPr="0092161F">
        <w:rPr>
          <w:rFonts w:ascii="Cambria" w:hAnsi="Cambria" w:cs="Arial"/>
          <w:color w:val="333333"/>
        </w:rPr>
        <w:t xml:space="preserve">, </w:t>
      </w:r>
      <w:r w:rsidR="00E27197">
        <w:rPr>
          <w:rFonts w:ascii="Cambria" w:hAnsi="Cambria" w:cs="Arial"/>
          <w:color w:val="333333"/>
        </w:rPr>
        <w:t xml:space="preserve">in particolare degli ISP, </w:t>
      </w:r>
      <w:r w:rsidR="00D04590" w:rsidRPr="0092161F">
        <w:rPr>
          <w:rFonts w:ascii="Cambria" w:hAnsi="Cambria" w:cs="Arial"/>
          <w:color w:val="333333"/>
        </w:rPr>
        <w:t>che dev</w:t>
      </w:r>
      <w:r w:rsidR="000B6620">
        <w:rPr>
          <w:rFonts w:ascii="Cambria" w:hAnsi="Cambria" w:cs="Arial"/>
          <w:color w:val="333333"/>
        </w:rPr>
        <w:t>ono</w:t>
      </w:r>
      <w:r w:rsidR="00D04590" w:rsidRPr="0092161F">
        <w:rPr>
          <w:rFonts w:ascii="Cambria" w:hAnsi="Cambria" w:cs="Arial"/>
          <w:color w:val="333333"/>
        </w:rPr>
        <w:t xml:space="preserve"> scattare non </w:t>
      </w:r>
      <w:r w:rsidR="00360673">
        <w:rPr>
          <w:rFonts w:ascii="Cambria" w:hAnsi="Cambria" w:cs="Arial"/>
          <w:color w:val="333333"/>
        </w:rPr>
        <w:t xml:space="preserve">solo </w:t>
      </w:r>
      <w:r w:rsidR="000B6620">
        <w:rPr>
          <w:rFonts w:ascii="Cambria" w:hAnsi="Cambria" w:cs="Arial"/>
          <w:color w:val="333333"/>
        </w:rPr>
        <w:t>quando esiste un provvedimento dell’au</w:t>
      </w:r>
      <w:r w:rsidR="00A17191">
        <w:rPr>
          <w:rFonts w:ascii="Cambria" w:hAnsi="Cambria" w:cs="Arial"/>
          <w:color w:val="333333"/>
        </w:rPr>
        <w:t>-</w:t>
      </w:r>
      <w:r w:rsidR="000B6620">
        <w:rPr>
          <w:rFonts w:ascii="Cambria" w:hAnsi="Cambria" w:cs="Arial"/>
          <w:color w:val="333333"/>
        </w:rPr>
        <w:t>torità giudiziari</w:t>
      </w:r>
      <w:r w:rsidR="004716AE">
        <w:rPr>
          <w:rFonts w:ascii="Cambria" w:hAnsi="Cambria" w:cs="Arial"/>
          <w:color w:val="333333"/>
        </w:rPr>
        <w:t>a</w:t>
      </w:r>
      <w:r w:rsidR="000B6620">
        <w:rPr>
          <w:rFonts w:ascii="Cambria" w:hAnsi="Cambria" w:cs="Arial"/>
          <w:color w:val="333333"/>
        </w:rPr>
        <w:t xml:space="preserve"> o di controllo, ma</w:t>
      </w:r>
      <w:r w:rsidR="00360673">
        <w:rPr>
          <w:rFonts w:ascii="Cambria" w:hAnsi="Cambria" w:cs="Arial"/>
          <w:color w:val="333333"/>
        </w:rPr>
        <w:t xml:space="preserve"> </w:t>
      </w:r>
      <w:r w:rsidR="00A17191">
        <w:rPr>
          <w:rFonts w:ascii="Cambria" w:hAnsi="Cambria" w:cs="Arial"/>
          <w:color w:val="333333"/>
        </w:rPr>
        <w:t xml:space="preserve">anche </w:t>
      </w:r>
      <w:r w:rsidR="00360673">
        <w:rPr>
          <w:rFonts w:ascii="Cambria" w:hAnsi="Cambria" w:cs="Arial"/>
          <w:color w:val="333333"/>
        </w:rPr>
        <w:t xml:space="preserve">nell’immediatezza del fatto, non appena </w:t>
      </w:r>
      <w:r w:rsidR="00A17191">
        <w:rPr>
          <w:rFonts w:ascii="Cambria" w:hAnsi="Cambria" w:cs="Arial"/>
          <w:color w:val="333333"/>
        </w:rPr>
        <w:t>v</w:t>
      </w:r>
      <w:r w:rsidR="00E27197">
        <w:rPr>
          <w:rFonts w:ascii="Cambria" w:hAnsi="Cambria" w:cs="Arial"/>
          <w:color w:val="333333"/>
        </w:rPr>
        <w:t>engono</w:t>
      </w:r>
      <w:r w:rsidR="00D04590" w:rsidRPr="0092161F">
        <w:rPr>
          <w:rFonts w:ascii="Cambria" w:hAnsi="Cambria" w:cs="Arial"/>
          <w:color w:val="333333"/>
        </w:rPr>
        <w:t xml:space="preserve"> a conoscenza di un contenuto illegale </w:t>
      </w:r>
      <w:r w:rsidR="00E27197">
        <w:rPr>
          <w:rFonts w:ascii="Cambria" w:hAnsi="Cambria" w:cs="Arial"/>
          <w:color w:val="333333"/>
        </w:rPr>
        <w:t>che passa tra le proprie infrastrutture da parte di una Autorità Indipendente di controllo</w:t>
      </w:r>
      <w:r w:rsidR="00767218">
        <w:rPr>
          <w:rFonts w:ascii="Cambria" w:hAnsi="Cambria" w:cs="Arial"/>
          <w:color w:val="333333"/>
        </w:rPr>
        <w:t>.</w:t>
      </w:r>
    </w:p>
    <w:p w14:paraId="3E873E3A" w14:textId="2969D06C" w:rsidR="00055DD1" w:rsidRPr="0040290F" w:rsidRDefault="00E27197" w:rsidP="00ED2BB4">
      <w:pPr>
        <w:spacing w:before="120" w:after="120"/>
        <w:ind w:right="6"/>
        <w:jc w:val="both"/>
        <w:rPr>
          <w:rFonts w:ascii="Cambria" w:hAnsi="Cambria" w:cs="Arial"/>
          <w:color w:val="333333"/>
        </w:rPr>
      </w:pPr>
      <w:r w:rsidRPr="0040290F">
        <w:rPr>
          <w:rFonts w:ascii="Cambria" w:hAnsi="Cambria" w:cs="Arial"/>
          <w:color w:val="333333"/>
        </w:rPr>
        <w:t xml:space="preserve">E’ sufficiente allora </w:t>
      </w:r>
      <w:r w:rsidR="004435F9" w:rsidRPr="0040290F">
        <w:rPr>
          <w:rFonts w:ascii="Cambria" w:hAnsi="Cambria" w:cs="Arial"/>
          <w:color w:val="333333"/>
        </w:rPr>
        <w:t>ricavare</w:t>
      </w:r>
      <w:r w:rsidRPr="0040290F">
        <w:rPr>
          <w:rFonts w:ascii="Cambria" w:hAnsi="Cambria" w:cs="Arial"/>
          <w:color w:val="333333"/>
        </w:rPr>
        <w:t xml:space="preserve"> </w:t>
      </w:r>
      <w:r w:rsidR="00C15D04" w:rsidRPr="0040290F">
        <w:rPr>
          <w:rFonts w:ascii="Cambria" w:hAnsi="Cambria" w:cs="Arial"/>
          <w:color w:val="333333"/>
        </w:rPr>
        <w:t>i</w:t>
      </w:r>
      <w:r w:rsidRPr="0040290F">
        <w:rPr>
          <w:rFonts w:ascii="Cambria" w:hAnsi="Cambria" w:cs="Arial"/>
          <w:color w:val="333333"/>
        </w:rPr>
        <w:t xml:space="preserve"> principi</w:t>
      </w:r>
      <w:r w:rsidR="004435F9" w:rsidRPr="0040290F">
        <w:rPr>
          <w:rFonts w:ascii="Cambria" w:hAnsi="Cambria" w:cs="Arial"/>
          <w:color w:val="333333"/>
        </w:rPr>
        <w:t xml:space="preserve"> e i criteri</w:t>
      </w:r>
      <w:r w:rsidRPr="0040290F">
        <w:rPr>
          <w:rFonts w:ascii="Cambria" w:hAnsi="Cambria" w:cs="Arial"/>
          <w:color w:val="333333"/>
        </w:rPr>
        <w:t xml:space="preserve"> </w:t>
      </w:r>
      <w:r w:rsidR="004435F9" w:rsidRPr="0040290F">
        <w:rPr>
          <w:rFonts w:ascii="Cambria" w:hAnsi="Cambria" w:cs="Arial"/>
          <w:color w:val="333333"/>
        </w:rPr>
        <w:t xml:space="preserve">da applicare al caso di specie </w:t>
      </w:r>
      <w:r w:rsidRPr="0040290F">
        <w:rPr>
          <w:rFonts w:ascii="Cambria" w:hAnsi="Cambria" w:cs="Arial"/>
          <w:color w:val="333333"/>
        </w:rPr>
        <w:t>dal provvedimento dell’Alta Corte di Giustizia inglese del 13 marzo 2017 (caso: Premier League contra British Telecommunication/Plusnet PLC/SKY UK /TALKTALK Telecom /Virgin Media) che ha visto il coinvolgimento non solo degli ISP</w:t>
      </w:r>
      <w:r w:rsidR="00091B4B">
        <w:rPr>
          <w:rFonts w:ascii="Cambria" w:hAnsi="Cambria" w:cs="Arial"/>
          <w:color w:val="333333"/>
        </w:rPr>
        <w:t xml:space="preserve"> inglesi</w:t>
      </w:r>
      <w:r w:rsidRPr="0040290F">
        <w:rPr>
          <w:rFonts w:ascii="Cambria" w:hAnsi="Cambria" w:cs="Arial"/>
          <w:color w:val="333333"/>
        </w:rPr>
        <w:t xml:space="preserve"> ma anche dei broadcaster e dei titolari </w:t>
      </w:r>
      <w:r w:rsidRPr="0040290F">
        <w:rPr>
          <w:rFonts w:ascii="Cambria" w:hAnsi="Cambria" w:cs="Arial"/>
          <w:color w:val="333333"/>
        </w:rPr>
        <w:t>dei diritti (Premier League) e che, per la prima volta, ha colpito non i siti web su cui sono fruibili i contenuti (le partite), ma direttamente gl</w:t>
      </w:r>
      <w:r w:rsidR="00696BA3" w:rsidRPr="0040290F">
        <w:rPr>
          <w:rFonts w:ascii="Cambria" w:hAnsi="Cambria" w:cs="Arial"/>
          <w:color w:val="333333"/>
        </w:rPr>
        <w:t>i streaming server, ubicati in P</w:t>
      </w:r>
      <w:r w:rsidRPr="0040290F">
        <w:rPr>
          <w:rFonts w:ascii="Cambria" w:hAnsi="Cambria" w:cs="Arial"/>
          <w:color w:val="333333"/>
        </w:rPr>
        <w:t xml:space="preserve">aesi stranieri, che appartengono a </w:t>
      </w:r>
      <w:r w:rsidR="00767218" w:rsidRPr="00767218">
        <w:rPr>
          <w:i/>
        </w:rPr>
        <w:t>hosting provider</w:t>
      </w:r>
      <w:r w:rsidR="00767218" w:rsidRPr="0040290F">
        <w:rPr>
          <w:rFonts w:ascii="Cambria" w:hAnsi="Cambria" w:cs="Arial"/>
          <w:color w:val="333333"/>
        </w:rPr>
        <w:t xml:space="preserve"> </w:t>
      </w:r>
      <w:r w:rsidRPr="0040290F">
        <w:rPr>
          <w:rFonts w:ascii="Cambria" w:hAnsi="Cambria" w:cs="Arial"/>
          <w:color w:val="333333"/>
        </w:rPr>
        <w:t xml:space="preserve">che </w:t>
      </w:r>
      <w:r w:rsidR="00055DD1" w:rsidRPr="0040290F">
        <w:rPr>
          <w:rFonts w:ascii="Cambria" w:hAnsi="Cambria" w:cs="Arial"/>
          <w:color w:val="333333"/>
        </w:rPr>
        <w:t>spesso</w:t>
      </w:r>
      <w:r w:rsidR="006D11D4">
        <w:rPr>
          <w:rFonts w:ascii="Cambria" w:hAnsi="Cambria" w:cs="Arial"/>
          <w:color w:val="333333"/>
        </w:rPr>
        <w:t>,</w:t>
      </w:r>
      <w:r w:rsidR="00055DD1" w:rsidRPr="0040290F">
        <w:rPr>
          <w:rFonts w:ascii="Cambria" w:hAnsi="Cambria" w:cs="Arial"/>
          <w:color w:val="333333"/>
        </w:rPr>
        <w:t xml:space="preserve"> nonostante le segnalazioni, non cooperano con i titolari dei diritti.</w:t>
      </w:r>
    </w:p>
    <w:p w14:paraId="656B1CBF" w14:textId="77777777" w:rsidR="00055DD1" w:rsidRPr="0040290F" w:rsidRDefault="00055DD1" w:rsidP="00ED2BB4">
      <w:pPr>
        <w:spacing w:before="120" w:after="120"/>
        <w:ind w:right="6"/>
        <w:jc w:val="both"/>
        <w:rPr>
          <w:rFonts w:ascii="Cambria" w:hAnsi="Cambria" w:cs="Arial"/>
          <w:color w:val="333333"/>
        </w:rPr>
      </w:pPr>
      <w:r w:rsidRPr="0040290F">
        <w:rPr>
          <w:rFonts w:ascii="Cambria" w:hAnsi="Cambria" w:cs="Arial"/>
          <w:color w:val="333333"/>
        </w:rPr>
        <w:t xml:space="preserve">Si mette così in piedi un processo in forza del quale il segnale originale del video delle partite (quello per intenderci, per limitarci ad un esempio, con marchio SKY) viene copiato e poi inviato a tutti gli utenti che possono collegarsi al server tramite più interfacce, come applicazioni o account di siti web.  </w:t>
      </w:r>
    </w:p>
    <w:p w14:paraId="593AB7E2" w14:textId="77777777" w:rsidR="00055DD1" w:rsidRPr="0040290F" w:rsidRDefault="00ED2BB4" w:rsidP="00ED2BB4">
      <w:pPr>
        <w:spacing w:before="120" w:after="120"/>
        <w:ind w:right="6"/>
        <w:jc w:val="both"/>
        <w:rPr>
          <w:rFonts w:ascii="Cambria" w:hAnsi="Cambria" w:cs="Arial"/>
          <w:color w:val="333333"/>
        </w:rPr>
      </w:pPr>
      <w:r w:rsidRPr="0040290F">
        <w:rPr>
          <w:rFonts w:ascii="Cambria" w:hAnsi="Cambria" w:cs="Arial"/>
          <w:color w:val="333333"/>
        </w:rPr>
        <w:t>Gli ISP hanno</w:t>
      </w:r>
      <w:r w:rsidR="00E27197" w:rsidRPr="0040290F">
        <w:rPr>
          <w:rFonts w:ascii="Cambria" w:hAnsi="Cambria" w:cs="Arial"/>
          <w:color w:val="333333"/>
        </w:rPr>
        <w:t xml:space="preserve"> un ruolo essenziale</w:t>
      </w:r>
      <w:r w:rsidRPr="0040290F">
        <w:rPr>
          <w:rFonts w:ascii="Cambria" w:hAnsi="Cambria" w:cs="Arial"/>
          <w:color w:val="333333"/>
        </w:rPr>
        <w:t xml:space="preserve"> </w:t>
      </w:r>
      <w:r w:rsidR="00055DD1" w:rsidRPr="0040290F">
        <w:rPr>
          <w:rFonts w:ascii="Cambria" w:hAnsi="Cambria" w:cs="Arial"/>
          <w:color w:val="333333"/>
        </w:rPr>
        <w:t>in tale processo e concorrono nella violazione. Essi infatti consentono agli utenti l’accesso ai server. E non possono non essere consapevoli di tale violazione, dato</w:t>
      </w:r>
      <w:r w:rsidR="00A17191">
        <w:rPr>
          <w:rFonts w:ascii="Cambria" w:hAnsi="Cambria" w:cs="Arial"/>
          <w:color w:val="333333"/>
        </w:rPr>
        <w:t xml:space="preserve"> che</w:t>
      </w:r>
      <w:r w:rsidR="00055DD1" w:rsidRPr="0040290F">
        <w:rPr>
          <w:rFonts w:ascii="Cambria" w:hAnsi="Cambria" w:cs="Arial"/>
          <w:color w:val="333333"/>
        </w:rPr>
        <w:t>, proprio durante il periodo di diffusione delle</w:t>
      </w:r>
      <w:r w:rsidR="005F7EF7">
        <w:rPr>
          <w:rFonts w:ascii="Cambria" w:hAnsi="Cambria" w:cs="Arial"/>
          <w:color w:val="333333"/>
        </w:rPr>
        <w:t xml:space="preserve"> </w:t>
      </w:r>
      <w:r w:rsidR="00055DD1" w:rsidRPr="0040290F">
        <w:rPr>
          <w:rFonts w:ascii="Cambria" w:hAnsi="Cambria" w:cs="Arial"/>
          <w:color w:val="333333"/>
        </w:rPr>
        <w:t>partit</w:t>
      </w:r>
      <w:r w:rsidR="005F7EF7">
        <w:rPr>
          <w:rFonts w:ascii="Cambria" w:hAnsi="Cambria" w:cs="Arial"/>
          <w:color w:val="333333"/>
        </w:rPr>
        <w:t>e</w:t>
      </w:r>
      <w:r w:rsidR="00055DD1" w:rsidRPr="0040290F">
        <w:rPr>
          <w:rFonts w:ascii="Cambria" w:hAnsi="Cambria" w:cs="Arial"/>
          <w:color w:val="333333"/>
        </w:rPr>
        <w:t xml:space="preserve">, accertano, con grande loro soddisfazione, </w:t>
      </w:r>
      <w:r w:rsidRPr="0040290F">
        <w:rPr>
          <w:rFonts w:ascii="Cambria" w:hAnsi="Cambria" w:cs="Arial"/>
          <w:color w:val="333333"/>
        </w:rPr>
        <w:t xml:space="preserve">un incremento del </w:t>
      </w:r>
      <w:r w:rsidR="00055DD1" w:rsidRPr="0040290F">
        <w:rPr>
          <w:rFonts w:ascii="Cambria" w:hAnsi="Cambria" w:cs="Arial"/>
          <w:color w:val="333333"/>
        </w:rPr>
        <w:t>v</w:t>
      </w:r>
      <w:r w:rsidRPr="0040290F">
        <w:rPr>
          <w:rFonts w:ascii="Cambria" w:hAnsi="Cambria" w:cs="Arial"/>
          <w:color w:val="333333"/>
        </w:rPr>
        <w:t>olume di traffico</w:t>
      </w:r>
      <w:r w:rsidR="00055DD1" w:rsidRPr="0040290F">
        <w:rPr>
          <w:rFonts w:ascii="Cambria" w:hAnsi="Cambria" w:cs="Arial"/>
          <w:color w:val="333333"/>
        </w:rPr>
        <w:t xml:space="preserve"> da loro gestito</w:t>
      </w:r>
      <w:r w:rsidRPr="0040290F">
        <w:rPr>
          <w:rFonts w:ascii="Cambria" w:hAnsi="Cambria" w:cs="Arial"/>
          <w:color w:val="333333"/>
        </w:rPr>
        <w:t>, con aumento esponenziale dell’utilizzo della banda larga</w:t>
      </w:r>
      <w:r w:rsidR="0040290F" w:rsidRPr="0040290F">
        <w:rPr>
          <w:rFonts w:ascii="Cambria" w:hAnsi="Cambria" w:cs="Arial"/>
          <w:color w:val="333333"/>
        </w:rPr>
        <w:t xml:space="preserve">. Incrementi che, una volta terminata la partita, </w:t>
      </w:r>
      <w:r w:rsidR="00E27197" w:rsidRPr="0040290F">
        <w:rPr>
          <w:rFonts w:ascii="Cambria" w:hAnsi="Cambria" w:cs="Arial"/>
          <w:color w:val="333333"/>
        </w:rPr>
        <w:t>calano drasticamente</w:t>
      </w:r>
      <w:r w:rsidR="004435F9" w:rsidRPr="0040290F">
        <w:rPr>
          <w:rFonts w:ascii="Cambria" w:hAnsi="Cambria" w:cs="Arial"/>
          <w:color w:val="333333"/>
        </w:rPr>
        <w:t>.</w:t>
      </w:r>
      <w:r w:rsidRPr="0040290F">
        <w:rPr>
          <w:rFonts w:ascii="Cambria" w:hAnsi="Cambria" w:cs="Arial"/>
          <w:color w:val="333333"/>
        </w:rPr>
        <w:t xml:space="preserve"> </w:t>
      </w:r>
    </w:p>
    <w:p w14:paraId="5B9F1830" w14:textId="77777777" w:rsidR="0040290F" w:rsidRPr="0040290F" w:rsidRDefault="0040290F" w:rsidP="0040290F">
      <w:pPr>
        <w:spacing w:before="120" w:after="120"/>
        <w:ind w:right="6"/>
        <w:jc w:val="both"/>
        <w:rPr>
          <w:rFonts w:ascii="Cambria" w:hAnsi="Cambria" w:cs="Arial"/>
          <w:color w:val="333333"/>
        </w:rPr>
      </w:pPr>
      <w:r w:rsidRPr="0040290F">
        <w:rPr>
          <w:rFonts w:ascii="Cambria" w:hAnsi="Cambria" w:cs="Arial"/>
          <w:color w:val="333333"/>
        </w:rPr>
        <w:t xml:space="preserve">Questi repentini incrementi e successivi cali di consumo di banda larga e volume di traffico hanno fatto ritenere al giudice inglese di essere di fronte ad elementi fortemente indicativi, si potrebbe dire indiziari, di come alcuni di questi server siano utilizzati quasi unicamente per aggirare i controlli e che si attivino solo durante il periodo della partita. Non c’è poi nulla che possa far pensare al contrario circa la consapevolezza di tale attività illegale da parte degli ISP, anche solo come risultato dell’aumento del traffico dati nel momento della diretta, come per altro già monitorato dagli ISP stessi. </w:t>
      </w:r>
    </w:p>
    <w:p w14:paraId="016FC83A" w14:textId="4281B874" w:rsidR="0040290F" w:rsidRPr="0040290F" w:rsidRDefault="00ED2BB4" w:rsidP="00C15D04">
      <w:pPr>
        <w:spacing w:before="120" w:after="120"/>
        <w:ind w:right="6"/>
        <w:jc w:val="both"/>
        <w:rPr>
          <w:rFonts w:ascii="Cambria" w:hAnsi="Cambria" w:cs="Arial"/>
          <w:color w:val="333333"/>
        </w:rPr>
      </w:pPr>
      <w:r w:rsidRPr="0040290F">
        <w:rPr>
          <w:rFonts w:ascii="Cambria" w:hAnsi="Cambria" w:cs="Arial"/>
          <w:color w:val="333333"/>
        </w:rPr>
        <w:t>Correttamente il giudice inglese</w:t>
      </w:r>
      <w:r w:rsidR="0040290F" w:rsidRPr="0040290F">
        <w:rPr>
          <w:rFonts w:ascii="Cambria" w:hAnsi="Cambria" w:cs="Arial"/>
          <w:color w:val="333333"/>
        </w:rPr>
        <w:t>,</w:t>
      </w:r>
      <w:r w:rsidRPr="0040290F">
        <w:rPr>
          <w:rFonts w:ascii="Cambria" w:hAnsi="Cambria" w:cs="Arial"/>
          <w:color w:val="333333"/>
        </w:rPr>
        <w:t xml:space="preserve"> </w:t>
      </w:r>
      <w:r w:rsidR="0040290F" w:rsidRPr="0040290F">
        <w:rPr>
          <w:rFonts w:ascii="Cambria" w:hAnsi="Cambria" w:cs="Arial"/>
          <w:color w:val="333333"/>
        </w:rPr>
        <w:t>nell’ema</w:t>
      </w:r>
      <w:r w:rsidR="007325C6">
        <w:rPr>
          <w:rFonts w:ascii="Cambria" w:hAnsi="Cambria" w:cs="Arial"/>
          <w:color w:val="333333"/>
        </w:rPr>
        <w:t>-</w:t>
      </w:r>
      <w:r w:rsidR="0040290F" w:rsidRPr="0040290F">
        <w:rPr>
          <w:rFonts w:ascii="Cambria" w:hAnsi="Cambria" w:cs="Arial"/>
          <w:color w:val="333333"/>
        </w:rPr>
        <w:t>nare l’ingiunzione</w:t>
      </w:r>
      <w:r w:rsidR="009F479A">
        <w:rPr>
          <w:rFonts w:ascii="Cambria" w:hAnsi="Cambria" w:cs="Arial"/>
          <w:color w:val="333333"/>
        </w:rPr>
        <w:t xml:space="preserve"> nei confronti degli ISP</w:t>
      </w:r>
      <w:r w:rsidR="0040290F" w:rsidRPr="0040290F">
        <w:rPr>
          <w:rFonts w:ascii="Cambria" w:hAnsi="Cambria" w:cs="Arial"/>
          <w:color w:val="333333"/>
        </w:rPr>
        <w:t xml:space="preserve">, ha valutato bene </w:t>
      </w:r>
      <w:r w:rsidRPr="0040290F">
        <w:rPr>
          <w:rFonts w:ascii="Cambria" w:hAnsi="Cambria" w:cs="Arial"/>
          <w:color w:val="333333"/>
        </w:rPr>
        <w:t>gli interessi contrapposti</w:t>
      </w:r>
      <w:r w:rsidR="000716E8">
        <w:rPr>
          <w:rFonts w:ascii="Cambria" w:hAnsi="Cambria" w:cs="Arial"/>
          <w:color w:val="333333"/>
        </w:rPr>
        <w:t xml:space="preserve">: da un lato, il </w:t>
      </w:r>
      <w:r w:rsidR="00E27197" w:rsidRPr="0040290F">
        <w:rPr>
          <w:rFonts w:ascii="Cambria" w:hAnsi="Cambria" w:cs="Arial"/>
          <w:color w:val="333333"/>
        </w:rPr>
        <w:t xml:space="preserve">pubblico interesse </w:t>
      </w:r>
      <w:r w:rsidR="000716E8">
        <w:rPr>
          <w:rFonts w:ascii="Cambria" w:hAnsi="Cambria" w:cs="Arial"/>
          <w:color w:val="333333"/>
        </w:rPr>
        <w:t xml:space="preserve">a </w:t>
      </w:r>
      <w:r w:rsidR="00E27197" w:rsidRPr="0040290F">
        <w:rPr>
          <w:rFonts w:ascii="Cambria" w:hAnsi="Cambria" w:cs="Arial"/>
          <w:color w:val="333333"/>
        </w:rPr>
        <w:t>combattere le violazioni dei diritti del</w:t>
      </w:r>
      <w:r w:rsidRPr="0040290F">
        <w:rPr>
          <w:rFonts w:ascii="Cambria" w:hAnsi="Cambria" w:cs="Arial"/>
          <w:color w:val="333333"/>
        </w:rPr>
        <w:t xml:space="preserve"> titolare dei diritti</w:t>
      </w:r>
      <w:r w:rsidR="000716E8">
        <w:rPr>
          <w:rFonts w:ascii="Cambria" w:hAnsi="Cambria" w:cs="Arial"/>
          <w:color w:val="333333"/>
        </w:rPr>
        <w:t xml:space="preserve"> (</w:t>
      </w:r>
      <w:r w:rsidRPr="0040290F">
        <w:rPr>
          <w:rFonts w:ascii="Cambria" w:hAnsi="Cambria" w:cs="Arial"/>
          <w:color w:val="333333"/>
        </w:rPr>
        <w:t>Premier League</w:t>
      </w:r>
      <w:r w:rsidR="000716E8">
        <w:rPr>
          <w:rFonts w:ascii="Cambria" w:hAnsi="Cambria" w:cs="Arial"/>
          <w:color w:val="333333"/>
        </w:rPr>
        <w:t>,</w:t>
      </w:r>
      <w:r w:rsidRPr="0040290F">
        <w:rPr>
          <w:rFonts w:ascii="Cambria" w:hAnsi="Cambria" w:cs="Arial"/>
          <w:color w:val="333333"/>
        </w:rPr>
        <w:t xml:space="preserve"> Lega di Serie A o Lega </w:t>
      </w:r>
      <w:r w:rsidRPr="0040290F">
        <w:rPr>
          <w:rFonts w:ascii="Cambria" w:hAnsi="Cambria" w:cs="Arial"/>
          <w:color w:val="333333"/>
        </w:rPr>
        <w:lastRenderedPageBreak/>
        <w:t>Basket di Serie A) e</w:t>
      </w:r>
      <w:r w:rsidR="000716E8">
        <w:rPr>
          <w:rFonts w:ascii="Cambria" w:hAnsi="Cambria" w:cs="Arial"/>
          <w:color w:val="333333"/>
        </w:rPr>
        <w:t>, dall’altro lato,</w:t>
      </w:r>
      <w:r w:rsidRPr="0040290F">
        <w:rPr>
          <w:rFonts w:ascii="Cambria" w:hAnsi="Cambria" w:cs="Arial"/>
          <w:color w:val="333333"/>
        </w:rPr>
        <w:t xml:space="preserve"> la</w:t>
      </w:r>
      <w:r w:rsidR="00E27197" w:rsidRPr="0040290F">
        <w:rPr>
          <w:rFonts w:ascii="Cambria" w:hAnsi="Cambria" w:cs="Arial"/>
          <w:color w:val="333333"/>
        </w:rPr>
        <w:t xml:space="preserve"> libertà degli ISP di non essere danneggiati nei loro servizi ed attività di business</w:t>
      </w:r>
      <w:r w:rsidR="003B6849">
        <w:rPr>
          <w:rFonts w:ascii="Cambria" w:hAnsi="Cambria" w:cs="Arial"/>
          <w:color w:val="333333"/>
        </w:rPr>
        <w:t xml:space="preserve">. Ed </w:t>
      </w:r>
      <w:r w:rsidR="000716E8">
        <w:rPr>
          <w:rFonts w:ascii="Cambria" w:hAnsi="Cambria" w:cs="Arial"/>
          <w:color w:val="333333"/>
        </w:rPr>
        <w:t>invero</w:t>
      </w:r>
      <w:r w:rsidR="003B6849">
        <w:rPr>
          <w:rFonts w:ascii="Cambria" w:hAnsi="Cambria" w:cs="Arial"/>
          <w:color w:val="333333"/>
        </w:rPr>
        <w:t>,</w:t>
      </w:r>
      <w:r w:rsidR="000716E8">
        <w:rPr>
          <w:rFonts w:ascii="Cambria" w:hAnsi="Cambria" w:cs="Arial"/>
          <w:color w:val="333333"/>
        </w:rPr>
        <w:t xml:space="preserve"> </w:t>
      </w:r>
      <w:r w:rsidR="0040290F" w:rsidRPr="0040290F">
        <w:rPr>
          <w:rFonts w:ascii="Cambria" w:hAnsi="Cambria" w:cs="Arial"/>
          <w:color w:val="333333"/>
        </w:rPr>
        <w:t xml:space="preserve">andando ad oscurare od impedire l’accesso a tutti </w:t>
      </w:r>
      <w:r w:rsidR="000716E8">
        <w:rPr>
          <w:rFonts w:ascii="Cambria" w:hAnsi="Cambria" w:cs="Arial"/>
          <w:color w:val="333333"/>
        </w:rPr>
        <w:t xml:space="preserve">i </w:t>
      </w:r>
      <w:r w:rsidR="0040290F" w:rsidRPr="0040290F">
        <w:rPr>
          <w:rFonts w:ascii="Cambria" w:hAnsi="Cambria" w:cs="Arial"/>
          <w:color w:val="333333"/>
        </w:rPr>
        <w:t xml:space="preserve">server </w:t>
      </w:r>
      <w:r w:rsidR="000716E8">
        <w:rPr>
          <w:rFonts w:ascii="Cambria" w:hAnsi="Cambria" w:cs="Arial"/>
          <w:color w:val="333333"/>
        </w:rPr>
        <w:t>“</w:t>
      </w:r>
      <w:r w:rsidR="0040290F" w:rsidRPr="0040290F">
        <w:rPr>
          <w:rFonts w:ascii="Cambria" w:hAnsi="Cambria" w:cs="Arial"/>
          <w:color w:val="333333"/>
        </w:rPr>
        <w:t>sospettati</w:t>
      </w:r>
      <w:r w:rsidR="000716E8">
        <w:rPr>
          <w:rFonts w:ascii="Cambria" w:hAnsi="Cambria" w:cs="Arial"/>
          <w:color w:val="333333"/>
        </w:rPr>
        <w:t>”</w:t>
      </w:r>
      <w:r w:rsidR="0040290F" w:rsidRPr="0040290F">
        <w:rPr>
          <w:rFonts w:ascii="Cambria" w:hAnsi="Cambria" w:cs="Arial"/>
          <w:color w:val="333333"/>
        </w:rPr>
        <w:t xml:space="preserve"> di convogliare il segnale </w:t>
      </w:r>
      <w:r w:rsidR="000716E8">
        <w:rPr>
          <w:rFonts w:ascii="Cambria" w:hAnsi="Cambria" w:cs="Arial"/>
          <w:color w:val="333333"/>
        </w:rPr>
        <w:t>pirata</w:t>
      </w:r>
      <w:r w:rsidR="0040290F" w:rsidRPr="0040290F">
        <w:rPr>
          <w:rFonts w:ascii="Cambria" w:hAnsi="Cambria" w:cs="Arial"/>
          <w:color w:val="333333"/>
        </w:rPr>
        <w:t xml:space="preserve">, c’è il rischio di “overblocking” cioè </w:t>
      </w:r>
      <w:r w:rsidR="000716E8">
        <w:rPr>
          <w:rFonts w:ascii="Cambria" w:hAnsi="Cambria" w:cs="Arial"/>
          <w:color w:val="333333"/>
        </w:rPr>
        <w:t xml:space="preserve">di fare ricadere nel blocco anche quei </w:t>
      </w:r>
      <w:r w:rsidR="0040290F" w:rsidRPr="0040290F">
        <w:rPr>
          <w:rFonts w:ascii="Cambria" w:hAnsi="Cambria" w:cs="Arial"/>
          <w:color w:val="333333"/>
        </w:rPr>
        <w:t>server</w:t>
      </w:r>
      <w:r w:rsidR="000716E8">
        <w:rPr>
          <w:rFonts w:ascii="Cambria" w:hAnsi="Cambria" w:cs="Arial"/>
          <w:color w:val="333333"/>
        </w:rPr>
        <w:t xml:space="preserve"> che </w:t>
      </w:r>
      <w:r w:rsidR="0040290F" w:rsidRPr="0040290F">
        <w:rPr>
          <w:rFonts w:ascii="Cambria" w:hAnsi="Cambria" w:cs="Arial"/>
          <w:color w:val="333333"/>
        </w:rPr>
        <w:t xml:space="preserve">in realtà </w:t>
      </w:r>
      <w:r w:rsidR="000716E8">
        <w:rPr>
          <w:rFonts w:ascii="Cambria" w:hAnsi="Cambria" w:cs="Arial"/>
          <w:color w:val="333333"/>
        </w:rPr>
        <w:t xml:space="preserve">veicolano </w:t>
      </w:r>
      <w:r w:rsidR="0040290F" w:rsidRPr="0040290F">
        <w:rPr>
          <w:rFonts w:ascii="Cambria" w:hAnsi="Cambria" w:cs="Arial"/>
          <w:color w:val="333333"/>
        </w:rPr>
        <w:t xml:space="preserve">contenuti </w:t>
      </w:r>
      <w:r w:rsidR="000716E8">
        <w:rPr>
          <w:rFonts w:ascii="Cambria" w:hAnsi="Cambria" w:cs="Arial"/>
          <w:color w:val="333333"/>
        </w:rPr>
        <w:t xml:space="preserve">perfettamente </w:t>
      </w:r>
      <w:r w:rsidR="0040290F" w:rsidRPr="0040290F">
        <w:rPr>
          <w:rFonts w:ascii="Cambria" w:hAnsi="Cambria" w:cs="Arial"/>
          <w:color w:val="333333"/>
        </w:rPr>
        <w:t>legali.</w:t>
      </w:r>
    </w:p>
    <w:p w14:paraId="386103EE" w14:textId="2E5F06E7" w:rsidR="0040290F" w:rsidRPr="0040290F" w:rsidRDefault="00ED2BB4" w:rsidP="00C15D04">
      <w:pPr>
        <w:spacing w:before="120" w:after="120"/>
        <w:ind w:right="6"/>
        <w:jc w:val="both"/>
        <w:rPr>
          <w:rFonts w:ascii="Cambria" w:hAnsi="Cambria" w:cs="Arial"/>
          <w:color w:val="333333"/>
        </w:rPr>
      </w:pPr>
      <w:r w:rsidRPr="0040290F">
        <w:rPr>
          <w:rFonts w:ascii="Cambria" w:hAnsi="Cambria" w:cs="Arial"/>
          <w:color w:val="333333"/>
        </w:rPr>
        <w:t xml:space="preserve">Il sistema pensato dalla Corte inglese </w:t>
      </w:r>
      <w:r w:rsidR="003A0BA1" w:rsidRPr="0040290F">
        <w:rPr>
          <w:rFonts w:ascii="Cambria" w:hAnsi="Cambria" w:cs="Arial"/>
          <w:color w:val="333333"/>
        </w:rPr>
        <w:t>(definito un “live blocking order”</w:t>
      </w:r>
      <w:r w:rsidR="0040290F" w:rsidRPr="0040290F">
        <w:rPr>
          <w:rFonts w:ascii="Cambria" w:hAnsi="Cambria" w:cs="Arial"/>
          <w:color w:val="333333"/>
        </w:rPr>
        <w:t xml:space="preserve">, valido per la stagione sportiva ed </w:t>
      </w:r>
      <w:r w:rsidR="003A0BA1" w:rsidRPr="0040290F">
        <w:rPr>
          <w:rFonts w:ascii="Cambria" w:hAnsi="Cambria" w:cs="Arial"/>
          <w:color w:val="333333"/>
        </w:rPr>
        <w:t xml:space="preserve">applicabile solo nel momento in cui si stanno per svolgere, o si stanno svolgendo, o sono appena concluse le partite) </w:t>
      </w:r>
      <w:r w:rsidRPr="0040290F">
        <w:rPr>
          <w:rFonts w:ascii="Cambria" w:hAnsi="Cambria" w:cs="Arial"/>
          <w:color w:val="333333"/>
        </w:rPr>
        <w:t xml:space="preserve">è molto semplice. </w:t>
      </w:r>
      <w:r w:rsidR="0040290F" w:rsidRPr="0040290F">
        <w:rPr>
          <w:rFonts w:ascii="Cambria" w:hAnsi="Cambria" w:cs="Arial"/>
          <w:color w:val="333333"/>
        </w:rPr>
        <w:t>Il titolare dei diritti compila una lista di indirizzi IP di alcuni server (quelli che presentino, sulla base di monitoraggio delle settimane pr</w:t>
      </w:r>
      <w:r w:rsidR="007325C6">
        <w:rPr>
          <w:rFonts w:ascii="Cambria" w:hAnsi="Cambria" w:cs="Arial"/>
          <w:color w:val="333333"/>
        </w:rPr>
        <w:t>e</w:t>
      </w:r>
      <w:r w:rsidR="0040290F" w:rsidRPr="0040290F">
        <w:rPr>
          <w:rFonts w:ascii="Cambria" w:hAnsi="Cambria" w:cs="Arial"/>
          <w:color w:val="333333"/>
        </w:rPr>
        <w:t>cedenti, un volume e traffico di dati “sospetto” e che abbiano come principale scopo di facilitare e veicolare l’accesso ai contenuti illegali</w:t>
      </w:r>
      <w:r w:rsidR="00A17191">
        <w:rPr>
          <w:rFonts w:ascii="Cambria" w:hAnsi="Cambria" w:cs="Arial"/>
          <w:color w:val="333333"/>
        </w:rPr>
        <w:t>)</w:t>
      </w:r>
      <w:r w:rsidR="0040290F" w:rsidRPr="0040290F">
        <w:rPr>
          <w:rFonts w:ascii="Cambria" w:hAnsi="Cambria" w:cs="Arial"/>
          <w:color w:val="333333"/>
        </w:rPr>
        <w:t xml:space="preserve"> e chiede al giudice, all’inizio della stagione, un’ingiunzione che viene notificata agli ISP. Questa ingiunzione viene emanata </w:t>
      </w:r>
      <w:r w:rsidR="001B7351">
        <w:rPr>
          <w:rFonts w:ascii="Cambria" w:hAnsi="Cambria" w:cs="Arial"/>
          <w:color w:val="333333"/>
        </w:rPr>
        <w:t xml:space="preserve">all’inizio di </w:t>
      </w:r>
      <w:r w:rsidR="0040290F" w:rsidRPr="0040290F">
        <w:rPr>
          <w:rFonts w:ascii="Cambria" w:hAnsi="Cambria" w:cs="Arial"/>
          <w:color w:val="333333"/>
        </w:rPr>
        <w:t>ogni stagione sportiva per permettere miglioramenti e correzioni della procedura. La black list viene aggiornata di settimana in settimana in modo da facilitare gli ISP nella identificazione dei nuovi server per il bloccaggio, permettendo allo stesso tempo il controllo dei precedenti server in lista, senza bloccarli ma tenendoli sotto sorveglianza.</w:t>
      </w:r>
    </w:p>
    <w:p w14:paraId="7CE09767" w14:textId="3ECD4AAA" w:rsidR="00055DD1" w:rsidRPr="00C15D04" w:rsidRDefault="00055DD1" w:rsidP="00055DD1">
      <w:pPr>
        <w:spacing w:before="120" w:after="120"/>
        <w:ind w:right="6"/>
        <w:jc w:val="both"/>
        <w:rPr>
          <w:rFonts w:ascii="Cambria" w:hAnsi="Cambria" w:cs="Arial"/>
          <w:color w:val="333333"/>
        </w:rPr>
      </w:pPr>
      <w:r w:rsidRPr="0040290F">
        <w:rPr>
          <w:rFonts w:ascii="Cambria" w:hAnsi="Cambria" w:cs="Arial"/>
          <w:color w:val="333333"/>
        </w:rPr>
        <w:t>Gli ISP bloccano, manualmente o grazie all’utilizzazione di sistemi automatizzati, immediatamente il flusso dei contenuti in tempo reale e soltanto per il periodo di tempo in cui le partite. Ovviamente la lista viene aggiornata di settimana in settimana e non occorre più l’intervento del giudice, ma esiste ormai una relazione continua tra il titolare dei diritti e gli ISP. A questo è sufficiente che l’ISP invii all’</w:t>
      </w:r>
      <w:r w:rsidR="00767218" w:rsidRPr="00767218">
        <w:rPr>
          <w:i/>
        </w:rPr>
        <w:t>hosting provider</w:t>
      </w:r>
      <w:r w:rsidR="00767218" w:rsidRPr="0040290F">
        <w:rPr>
          <w:rFonts w:ascii="Cambria" w:hAnsi="Cambria" w:cs="Arial"/>
          <w:color w:val="333333"/>
        </w:rPr>
        <w:t xml:space="preserve"> </w:t>
      </w:r>
      <w:r w:rsidRPr="0040290F">
        <w:rPr>
          <w:rFonts w:ascii="Cambria" w:hAnsi="Cambria" w:cs="Arial"/>
          <w:color w:val="333333"/>
        </w:rPr>
        <w:t xml:space="preserve">una comunicazione che specifichi che l’accesso all’indirizzo IP è stato bloccato in Gran Bretagna per ordine del giudice (con il link internet pubblico dove trovare l’ingiunzione) </w:t>
      </w:r>
      <w:r w:rsidR="00BC464C">
        <w:rPr>
          <w:rFonts w:ascii="Cambria" w:hAnsi="Cambria" w:cs="Arial"/>
          <w:color w:val="333333"/>
        </w:rPr>
        <w:t xml:space="preserve">e </w:t>
      </w:r>
      <w:r w:rsidRPr="0040290F">
        <w:rPr>
          <w:rFonts w:ascii="Cambria" w:hAnsi="Cambria" w:cs="Arial"/>
          <w:color w:val="333333"/>
        </w:rPr>
        <w:t xml:space="preserve">con l’avvertimento </w:t>
      </w:r>
      <w:r w:rsidRPr="0040290F">
        <w:rPr>
          <w:rFonts w:ascii="Cambria" w:hAnsi="Cambria" w:cs="Arial"/>
          <w:color w:val="333333"/>
        </w:rPr>
        <w:t>che l’</w:t>
      </w:r>
      <w:r w:rsidR="005F7EF7" w:rsidRPr="00767218">
        <w:rPr>
          <w:i/>
        </w:rPr>
        <w:t>hosting provider</w:t>
      </w:r>
      <w:r w:rsidRPr="0040290F">
        <w:rPr>
          <w:rFonts w:ascii="Cambria" w:hAnsi="Cambria" w:cs="Arial"/>
          <w:color w:val="333333"/>
        </w:rPr>
        <w:t xml:space="preserve"> ha comunque il diritto di far valere le proprie ragioni avanti lo stesso giudice per ottenere modifiche all’ingiunzione o</w:t>
      </w:r>
      <w:r w:rsidR="00BC464C">
        <w:rPr>
          <w:rFonts w:ascii="Cambria" w:hAnsi="Cambria" w:cs="Arial"/>
          <w:color w:val="333333"/>
        </w:rPr>
        <w:t xml:space="preserve">, </w:t>
      </w:r>
      <w:r w:rsidRPr="0040290F">
        <w:rPr>
          <w:rFonts w:ascii="Cambria" w:hAnsi="Cambria" w:cs="Arial"/>
          <w:color w:val="333333"/>
        </w:rPr>
        <w:t>ad esempio</w:t>
      </w:r>
      <w:r w:rsidR="00BC464C">
        <w:rPr>
          <w:rFonts w:ascii="Cambria" w:hAnsi="Cambria" w:cs="Arial"/>
          <w:color w:val="333333"/>
        </w:rPr>
        <w:t>,</w:t>
      </w:r>
      <w:r w:rsidR="007748EA">
        <w:rPr>
          <w:rFonts w:ascii="Cambria" w:hAnsi="Cambria" w:cs="Arial"/>
          <w:color w:val="333333"/>
        </w:rPr>
        <w:t xml:space="preserve"> </w:t>
      </w:r>
      <w:r w:rsidR="00EF0A09">
        <w:rPr>
          <w:rFonts w:ascii="Cambria" w:hAnsi="Cambria" w:cs="Arial"/>
          <w:color w:val="333333"/>
        </w:rPr>
        <w:t>il diritto di</w:t>
      </w:r>
      <w:r w:rsidRPr="0040290F">
        <w:rPr>
          <w:rFonts w:ascii="Cambria" w:hAnsi="Cambria" w:cs="Arial"/>
          <w:color w:val="333333"/>
        </w:rPr>
        <w:t xml:space="preserve"> non veder più bloccato </w:t>
      </w:r>
      <w:r w:rsidR="00EF0A09">
        <w:rPr>
          <w:rFonts w:ascii="Cambria" w:hAnsi="Cambria" w:cs="Arial"/>
          <w:color w:val="333333"/>
        </w:rPr>
        <w:t xml:space="preserve">il proprio </w:t>
      </w:r>
      <w:r w:rsidRPr="0040290F">
        <w:rPr>
          <w:rFonts w:ascii="Cambria" w:hAnsi="Cambria" w:cs="Arial"/>
          <w:color w:val="333333"/>
        </w:rPr>
        <w:t>server.</w:t>
      </w:r>
      <w:r>
        <w:rPr>
          <w:rFonts w:ascii="Cambria" w:hAnsi="Cambria" w:cs="Arial"/>
          <w:color w:val="333333"/>
        </w:rPr>
        <w:t xml:space="preserve"> </w:t>
      </w:r>
    </w:p>
    <w:p w14:paraId="4F1D3CD5" w14:textId="7FF52E30" w:rsidR="00C15D04" w:rsidRPr="00C15D04" w:rsidRDefault="00C15D04" w:rsidP="00A22CE2">
      <w:pPr>
        <w:spacing w:before="120" w:after="120"/>
        <w:ind w:right="6"/>
        <w:jc w:val="both"/>
        <w:rPr>
          <w:rFonts w:ascii="Cambria" w:hAnsi="Cambria" w:cs="Arial"/>
          <w:color w:val="333333"/>
        </w:rPr>
      </w:pPr>
      <w:r w:rsidRPr="00C15D04">
        <w:rPr>
          <w:rFonts w:ascii="Cambria" w:hAnsi="Cambria" w:cs="Arial"/>
          <w:color w:val="333333"/>
        </w:rPr>
        <w:t xml:space="preserve">Le stesse regole possono valere anche in Italia. Ovviamente, anche per non aggravare ancora di più la giustizia italiana e soprattutto visto la sua </w:t>
      </w:r>
      <w:r w:rsidR="005F7EF7">
        <w:rPr>
          <w:rFonts w:ascii="Cambria" w:hAnsi="Cambria" w:cs="Arial"/>
          <w:color w:val="333333"/>
        </w:rPr>
        <w:t xml:space="preserve">specifica </w:t>
      </w:r>
      <w:r w:rsidRPr="00C15D04">
        <w:rPr>
          <w:rFonts w:ascii="Cambria" w:hAnsi="Cambria" w:cs="Arial"/>
          <w:color w:val="333333"/>
        </w:rPr>
        <w:t xml:space="preserve">competenza, non si può non affidare all’Autorità per le Garanzie nelle Comunicazioni il compito di provvedere all’”ingiunzione” e al controllo della lista degli </w:t>
      </w:r>
      <w:r w:rsidR="005F7EF7" w:rsidRPr="00767218">
        <w:rPr>
          <w:i/>
        </w:rPr>
        <w:t>hosting provide</w:t>
      </w:r>
      <w:r w:rsidR="003442D3">
        <w:rPr>
          <w:i/>
        </w:rPr>
        <w:t xml:space="preserve">r </w:t>
      </w:r>
      <w:r w:rsidR="003442D3" w:rsidRPr="003442D3">
        <w:t xml:space="preserve">da cui partono gli indirizzi IP incriminati. </w:t>
      </w:r>
      <w:r w:rsidR="00696BA3">
        <w:rPr>
          <w:rFonts w:ascii="Cambria" w:hAnsi="Cambria" w:cs="Arial"/>
          <w:color w:val="333333"/>
        </w:rPr>
        <w:t xml:space="preserve">Va sottolineato </w:t>
      </w:r>
      <w:r w:rsidRPr="00C15D04">
        <w:rPr>
          <w:rFonts w:ascii="Cambria" w:hAnsi="Cambria" w:cs="Arial"/>
          <w:color w:val="333333"/>
        </w:rPr>
        <w:t xml:space="preserve">che </w:t>
      </w:r>
      <w:r w:rsidR="005F7EF7">
        <w:rPr>
          <w:rFonts w:ascii="Cambria" w:hAnsi="Cambria" w:cs="Arial"/>
          <w:color w:val="333333"/>
        </w:rPr>
        <w:t>un altrettanto</w:t>
      </w:r>
      <w:r w:rsidRPr="00C15D04">
        <w:rPr>
          <w:rFonts w:ascii="Cambria" w:hAnsi="Cambria" w:cs="Arial"/>
          <w:color w:val="333333"/>
        </w:rPr>
        <w:t xml:space="preserve"> potere di natura cautelare è già stato affidato all’Autorità grazie alla legge </w:t>
      </w:r>
      <w:r w:rsidR="00503C18">
        <w:rPr>
          <w:rFonts w:ascii="Cambria" w:hAnsi="Cambria" w:cs="Arial"/>
          <w:color w:val="333333"/>
        </w:rPr>
        <w:t>167 del 2017</w:t>
      </w:r>
      <w:r w:rsidRPr="00C15D04">
        <w:rPr>
          <w:rFonts w:ascii="Cambria" w:hAnsi="Cambria" w:cs="Arial"/>
          <w:color w:val="333333"/>
        </w:rPr>
        <w:t xml:space="preserve">, ma è un potere del tutto </w:t>
      </w:r>
      <w:r w:rsidR="00696BA3">
        <w:rPr>
          <w:rFonts w:ascii="Cambria" w:hAnsi="Cambria" w:cs="Arial"/>
          <w:color w:val="333333"/>
        </w:rPr>
        <w:t>"</w:t>
      </w:r>
      <w:r w:rsidRPr="00C15D04">
        <w:rPr>
          <w:rFonts w:ascii="Cambria" w:hAnsi="Cambria" w:cs="Arial"/>
          <w:color w:val="333333"/>
        </w:rPr>
        <w:t>discrezionale</w:t>
      </w:r>
      <w:r w:rsidR="00696BA3">
        <w:rPr>
          <w:rFonts w:ascii="Cambria" w:hAnsi="Cambria" w:cs="Arial"/>
          <w:color w:val="333333"/>
        </w:rPr>
        <w:t>"</w:t>
      </w:r>
      <w:r w:rsidR="0040290F">
        <w:rPr>
          <w:rFonts w:ascii="Cambria" w:hAnsi="Cambria" w:cs="Arial"/>
          <w:color w:val="333333"/>
        </w:rPr>
        <w:t xml:space="preserve"> e soprattutto non immediato, specie con riferimento ai contenuti in diretta, come gli eventi sportivi</w:t>
      </w:r>
      <w:r w:rsidRPr="00C15D04">
        <w:rPr>
          <w:rFonts w:ascii="Cambria" w:hAnsi="Cambria" w:cs="Arial"/>
          <w:color w:val="333333"/>
        </w:rPr>
        <w:t>. Qui invece si vuole obbligare l’Autorità ad intervenire</w:t>
      </w:r>
      <w:r w:rsidR="0040290F">
        <w:rPr>
          <w:rFonts w:ascii="Cambria" w:hAnsi="Cambria" w:cs="Arial"/>
          <w:color w:val="333333"/>
        </w:rPr>
        <w:t xml:space="preserve"> nell’immediatezza del fatto</w:t>
      </w:r>
      <w:r w:rsidRPr="00C15D04">
        <w:rPr>
          <w:rFonts w:ascii="Cambria" w:hAnsi="Cambria" w:cs="Arial"/>
          <w:color w:val="333333"/>
        </w:rPr>
        <w:t>, in modo che non vi siano margini per gli ISP di potersi anch’essi muovere a</w:t>
      </w:r>
      <w:r w:rsidR="0040290F">
        <w:rPr>
          <w:rFonts w:ascii="Cambria" w:hAnsi="Cambria" w:cs="Arial"/>
          <w:color w:val="333333"/>
        </w:rPr>
        <w:t xml:space="preserve"> loro</w:t>
      </w:r>
      <w:r w:rsidRPr="00C15D04">
        <w:rPr>
          <w:rFonts w:ascii="Cambria" w:hAnsi="Cambria" w:cs="Arial"/>
          <w:color w:val="333333"/>
        </w:rPr>
        <w:t xml:space="preserve"> discrezione</w:t>
      </w:r>
      <w:r w:rsidR="0040290F">
        <w:rPr>
          <w:rFonts w:ascii="Cambria" w:hAnsi="Cambria" w:cs="Arial"/>
          <w:color w:val="333333"/>
        </w:rPr>
        <w:t>,</w:t>
      </w:r>
      <w:r w:rsidRPr="00C15D04">
        <w:rPr>
          <w:rFonts w:ascii="Cambria" w:hAnsi="Cambria" w:cs="Arial"/>
          <w:color w:val="333333"/>
        </w:rPr>
        <w:t xml:space="preserve"> nei meandri delle proprie responsabilità.</w:t>
      </w:r>
    </w:p>
    <w:p w14:paraId="2FB39F4E" w14:textId="637BC49B" w:rsidR="005F45EF" w:rsidRDefault="007B726A" w:rsidP="005F45EF">
      <w:pPr>
        <w:spacing w:before="120" w:after="120"/>
        <w:ind w:right="6"/>
        <w:jc w:val="both"/>
        <w:rPr>
          <w:rFonts w:ascii="Cambria" w:hAnsi="Cambria" w:cs="Arial"/>
          <w:color w:val="333333"/>
        </w:rPr>
      </w:pPr>
      <w:r>
        <w:rPr>
          <w:rFonts w:ascii="Cambria" w:hAnsi="Cambria" w:cs="Arial"/>
          <w:color w:val="333333"/>
        </w:rPr>
        <w:t>L</w:t>
      </w:r>
      <w:r w:rsidR="00C15D04">
        <w:rPr>
          <w:rFonts w:ascii="Cambria" w:hAnsi="Cambria" w:cs="Arial"/>
          <w:color w:val="333333"/>
        </w:rPr>
        <w:t xml:space="preserve">e </w:t>
      </w:r>
      <w:r w:rsidR="000B6620">
        <w:rPr>
          <w:rFonts w:ascii="Cambria" w:hAnsi="Cambria" w:cs="Arial"/>
          <w:color w:val="333333"/>
        </w:rPr>
        <w:t>norme</w:t>
      </w:r>
      <w:r w:rsidR="00CA5B00">
        <w:rPr>
          <w:rFonts w:ascii="Cambria" w:hAnsi="Cambria" w:cs="Arial"/>
          <w:color w:val="333333"/>
        </w:rPr>
        <w:t xml:space="preserve"> </w:t>
      </w:r>
      <w:r w:rsidR="000B6620">
        <w:rPr>
          <w:rFonts w:ascii="Cambria" w:hAnsi="Cambria" w:cs="Arial"/>
          <w:color w:val="333333"/>
        </w:rPr>
        <w:t>oggi qui codificate</w:t>
      </w:r>
      <w:r>
        <w:rPr>
          <w:rFonts w:ascii="Cambria" w:hAnsi="Cambria" w:cs="Arial"/>
          <w:color w:val="333333"/>
        </w:rPr>
        <w:t xml:space="preserve"> non</w:t>
      </w:r>
      <w:r w:rsidR="000B6620">
        <w:rPr>
          <w:rFonts w:ascii="Cambria" w:hAnsi="Cambria" w:cs="Arial"/>
          <w:color w:val="333333"/>
        </w:rPr>
        <w:t xml:space="preserve"> </w:t>
      </w:r>
      <w:r w:rsidR="00C15D04">
        <w:rPr>
          <w:rFonts w:ascii="Cambria" w:hAnsi="Cambria" w:cs="Arial"/>
          <w:color w:val="333333"/>
        </w:rPr>
        <w:t xml:space="preserve">possono </w:t>
      </w:r>
      <w:r>
        <w:rPr>
          <w:rFonts w:ascii="Cambria" w:hAnsi="Cambria" w:cs="Arial"/>
          <w:color w:val="333333"/>
        </w:rPr>
        <w:t xml:space="preserve">peraltro </w:t>
      </w:r>
      <w:r w:rsidR="00C15D04">
        <w:rPr>
          <w:rFonts w:ascii="Cambria" w:hAnsi="Cambria" w:cs="Arial"/>
          <w:color w:val="333333"/>
        </w:rPr>
        <w:t>essere</w:t>
      </w:r>
      <w:r w:rsidR="00CA5B00">
        <w:rPr>
          <w:rFonts w:ascii="Cambria" w:hAnsi="Cambria" w:cs="Arial"/>
          <w:color w:val="333333"/>
        </w:rPr>
        <w:t xml:space="preserve"> </w:t>
      </w:r>
      <w:r w:rsidR="000B6620">
        <w:rPr>
          <w:rFonts w:ascii="Cambria" w:hAnsi="Cambria" w:cs="Arial"/>
          <w:color w:val="333333"/>
        </w:rPr>
        <w:t>tacciate</w:t>
      </w:r>
      <w:r>
        <w:rPr>
          <w:rFonts w:ascii="Cambria" w:hAnsi="Cambria" w:cs="Arial"/>
          <w:color w:val="333333"/>
        </w:rPr>
        <w:t xml:space="preserve"> </w:t>
      </w:r>
      <w:r w:rsidR="000B6620">
        <w:rPr>
          <w:rFonts w:ascii="Cambria" w:hAnsi="Cambria" w:cs="Arial"/>
          <w:color w:val="333333"/>
        </w:rPr>
        <w:t xml:space="preserve">di essere in violazione con la normativa in tema di </w:t>
      </w:r>
      <w:r w:rsidR="00A22CE2">
        <w:rPr>
          <w:rFonts w:ascii="Cambria" w:hAnsi="Cambria" w:cs="Arial"/>
          <w:color w:val="333333"/>
        </w:rPr>
        <w:t>privacy</w:t>
      </w:r>
      <w:r w:rsidR="000B6620">
        <w:rPr>
          <w:rFonts w:ascii="Cambria" w:hAnsi="Cambria" w:cs="Arial"/>
          <w:color w:val="333333"/>
        </w:rPr>
        <w:t xml:space="preserve"> e </w:t>
      </w:r>
      <w:r w:rsidR="000B6620" w:rsidRPr="000B6620">
        <w:rPr>
          <w:rFonts w:ascii="Cambria" w:hAnsi="Cambria" w:cs="Arial"/>
          <w:color w:val="333333"/>
        </w:rPr>
        <w:t>di</w:t>
      </w:r>
      <w:r w:rsidR="00C94E8B" w:rsidRPr="000B6620">
        <w:rPr>
          <w:rFonts w:ascii="Cambria" w:hAnsi="Cambria" w:cs="Arial"/>
          <w:color w:val="333333"/>
        </w:rPr>
        <w:t xml:space="preserve"> trattamento dei dati personali</w:t>
      </w:r>
      <w:r w:rsidR="00A22CE2" w:rsidRPr="000B6620">
        <w:rPr>
          <w:rFonts w:ascii="Cambria" w:hAnsi="Cambria" w:cs="Arial"/>
          <w:color w:val="333333"/>
        </w:rPr>
        <w:t xml:space="preserve"> e </w:t>
      </w:r>
      <w:r w:rsidR="000B6620" w:rsidRPr="000B6620">
        <w:rPr>
          <w:rFonts w:ascii="Cambria" w:hAnsi="Cambria" w:cs="Arial"/>
          <w:color w:val="333333"/>
        </w:rPr>
        <w:t>con lo</w:t>
      </w:r>
      <w:r w:rsidR="00606EEF">
        <w:rPr>
          <w:rFonts w:ascii="Cambria" w:hAnsi="Cambria" w:cs="Arial"/>
          <w:color w:val="333333"/>
        </w:rPr>
        <w:t xml:space="preserve"> Statuto dei lavoratori</w:t>
      </w:r>
      <w:r w:rsidR="000B6620">
        <w:rPr>
          <w:rFonts w:ascii="Cambria" w:hAnsi="Cambria" w:cs="Arial"/>
          <w:color w:val="333333"/>
        </w:rPr>
        <w:t xml:space="preserve">. In realtà, </w:t>
      </w:r>
      <w:r w:rsidR="00CA5B00">
        <w:rPr>
          <w:rFonts w:ascii="Cambria" w:hAnsi="Cambria" w:cs="Arial"/>
          <w:color w:val="333333"/>
        </w:rPr>
        <w:t>è questa</w:t>
      </w:r>
      <w:r>
        <w:rPr>
          <w:rFonts w:ascii="Cambria" w:hAnsi="Cambria" w:cs="Arial"/>
          <w:color w:val="333333"/>
        </w:rPr>
        <w:t>, storicamente,</w:t>
      </w:r>
      <w:r w:rsidR="00CA5B00">
        <w:rPr>
          <w:rFonts w:ascii="Cambria" w:hAnsi="Cambria" w:cs="Arial"/>
          <w:color w:val="333333"/>
        </w:rPr>
        <w:t xml:space="preserve"> la giustificazione addotta da chi non vuole porre un freno alle attività illecite</w:t>
      </w:r>
      <w:r w:rsidR="005F7EF7">
        <w:rPr>
          <w:rFonts w:ascii="Cambria" w:hAnsi="Cambria" w:cs="Arial"/>
          <w:color w:val="333333"/>
        </w:rPr>
        <w:t xml:space="preserve">. </w:t>
      </w:r>
      <w:r>
        <w:rPr>
          <w:rFonts w:ascii="Cambria" w:hAnsi="Cambria" w:cs="Arial"/>
          <w:color w:val="333333"/>
        </w:rPr>
        <w:t>In realtà, agli ISP non si chiede di effettuare alcuna attività di monitoraggio e di sorveglianza sul flusso di dati, ma esclusivamente quello di obbedire ad un ordine</w:t>
      </w:r>
      <w:r w:rsidR="005F45EF">
        <w:rPr>
          <w:rFonts w:ascii="Cambria" w:hAnsi="Cambria" w:cs="Arial"/>
          <w:color w:val="333333"/>
        </w:rPr>
        <w:t>, diciamo già “preconfezionato”,</w:t>
      </w:r>
      <w:r>
        <w:rPr>
          <w:rFonts w:ascii="Cambria" w:hAnsi="Cambria" w:cs="Arial"/>
          <w:color w:val="333333"/>
        </w:rPr>
        <w:t xml:space="preserve"> dell’Autorità. Attività che quindi non può che </w:t>
      </w:r>
      <w:r w:rsidR="00B50D5D">
        <w:rPr>
          <w:rFonts w:ascii="Cambria" w:hAnsi="Cambria" w:cs="Arial"/>
          <w:color w:val="333333"/>
        </w:rPr>
        <w:t xml:space="preserve">costituire </w:t>
      </w:r>
      <w:r w:rsidR="0092161F" w:rsidRPr="00A22CE2">
        <w:rPr>
          <w:rFonts w:ascii="Cambria" w:hAnsi="Cambria" w:cs="Arial"/>
          <w:color w:val="333333"/>
        </w:rPr>
        <w:t>base legittima del trattamento ai sensi dell'articolo 6 del Regolamento UE 679/2016 e</w:t>
      </w:r>
      <w:r w:rsidR="00B50D5D">
        <w:rPr>
          <w:rFonts w:ascii="Cambria" w:hAnsi="Cambria" w:cs="Arial"/>
          <w:color w:val="333333"/>
        </w:rPr>
        <w:t xml:space="preserve">, </w:t>
      </w:r>
      <w:r w:rsidR="00CA5B00">
        <w:rPr>
          <w:rFonts w:ascii="Cambria" w:hAnsi="Cambria" w:cs="Arial"/>
          <w:color w:val="333333"/>
        </w:rPr>
        <w:t>dall’altra</w:t>
      </w:r>
      <w:r w:rsidR="00B50D5D">
        <w:rPr>
          <w:rFonts w:ascii="Cambria" w:hAnsi="Cambria" w:cs="Arial"/>
          <w:color w:val="333333"/>
        </w:rPr>
        <w:t>,</w:t>
      </w:r>
      <w:r w:rsidR="00606EEF">
        <w:rPr>
          <w:rFonts w:ascii="Cambria" w:hAnsi="Cambria" w:cs="Arial"/>
          <w:color w:val="333333"/>
        </w:rPr>
        <w:t xml:space="preserve"> non viola </w:t>
      </w:r>
      <w:r w:rsidR="00CA5B00">
        <w:rPr>
          <w:rFonts w:ascii="Cambria" w:hAnsi="Cambria" w:cs="Arial"/>
          <w:color w:val="333333"/>
        </w:rPr>
        <w:t xml:space="preserve">l'articolo 4 della legge </w:t>
      </w:r>
      <w:r w:rsidR="0092161F" w:rsidRPr="00A22CE2">
        <w:rPr>
          <w:rFonts w:ascii="Cambria" w:hAnsi="Cambria" w:cs="Arial"/>
          <w:color w:val="333333"/>
        </w:rPr>
        <w:t>300/70</w:t>
      </w:r>
      <w:r w:rsidR="00CA5B00">
        <w:rPr>
          <w:rFonts w:ascii="Cambria" w:hAnsi="Cambria" w:cs="Arial"/>
          <w:color w:val="333333"/>
        </w:rPr>
        <w:t xml:space="preserve">, </w:t>
      </w:r>
      <w:r w:rsidR="00B3496A">
        <w:rPr>
          <w:rFonts w:ascii="Cambria" w:hAnsi="Cambria" w:cs="Arial"/>
          <w:color w:val="333333"/>
        </w:rPr>
        <w:t>prevedendo</w:t>
      </w:r>
      <w:r w:rsidR="00CA5B00">
        <w:rPr>
          <w:rFonts w:ascii="Cambria" w:hAnsi="Cambria" w:cs="Arial"/>
          <w:color w:val="333333"/>
        </w:rPr>
        <w:t xml:space="preserve"> </w:t>
      </w:r>
      <w:r w:rsidR="00CA5B00" w:rsidRPr="00CA5B00">
        <w:rPr>
          <w:rFonts w:ascii="Cambria" w:hAnsi="Cambria" w:cs="Arial"/>
          <w:i/>
          <w:color w:val="333333"/>
        </w:rPr>
        <w:t>ex lege</w:t>
      </w:r>
      <w:r w:rsidR="00CA5B00">
        <w:rPr>
          <w:rFonts w:ascii="Cambria" w:hAnsi="Cambria" w:cs="Arial"/>
          <w:color w:val="333333"/>
        </w:rPr>
        <w:t xml:space="preserve"> </w:t>
      </w:r>
      <w:r w:rsidR="00606EEF">
        <w:rPr>
          <w:rFonts w:ascii="Cambria" w:hAnsi="Cambria" w:cs="Arial"/>
          <w:color w:val="333333"/>
        </w:rPr>
        <w:t xml:space="preserve">che </w:t>
      </w:r>
      <w:r w:rsidR="0092161F" w:rsidRPr="00A22CE2">
        <w:rPr>
          <w:rFonts w:ascii="Cambria" w:hAnsi="Cambria" w:cs="Arial"/>
          <w:color w:val="333333"/>
        </w:rPr>
        <w:t xml:space="preserve">i risultati </w:t>
      </w:r>
      <w:r w:rsidR="00606EEF">
        <w:rPr>
          <w:rFonts w:ascii="Cambria" w:hAnsi="Cambria" w:cs="Arial"/>
          <w:color w:val="333333"/>
        </w:rPr>
        <w:t>di tale attività non poss</w:t>
      </w:r>
      <w:r w:rsidR="00B3496A">
        <w:rPr>
          <w:rFonts w:ascii="Cambria" w:hAnsi="Cambria" w:cs="Arial"/>
          <w:color w:val="333333"/>
        </w:rPr>
        <w:t>ano</w:t>
      </w:r>
      <w:r w:rsidR="00606EEF">
        <w:rPr>
          <w:rFonts w:ascii="Cambria" w:hAnsi="Cambria" w:cs="Arial"/>
          <w:color w:val="333333"/>
        </w:rPr>
        <w:t xml:space="preserve"> essere utilizzati </w:t>
      </w:r>
      <w:r w:rsidR="0092161F" w:rsidRPr="00A22CE2">
        <w:rPr>
          <w:rFonts w:ascii="Cambria" w:hAnsi="Cambria" w:cs="Arial"/>
          <w:color w:val="333333"/>
        </w:rPr>
        <w:t>a fini disciplinari.</w:t>
      </w:r>
    </w:p>
    <w:p w14:paraId="18F34AB4" w14:textId="28C42B2A" w:rsidR="005F45EF" w:rsidRPr="00A17191" w:rsidRDefault="005F45EF" w:rsidP="005F45EF">
      <w:pPr>
        <w:spacing w:before="120" w:after="120"/>
        <w:ind w:right="6"/>
        <w:jc w:val="both"/>
        <w:rPr>
          <w:rFonts w:ascii="Cambria" w:hAnsi="Cambria" w:cs="Arial"/>
          <w:color w:val="333333"/>
        </w:rPr>
      </w:pPr>
      <w:r w:rsidRPr="005F45EF">
        <w:rPr>
          <w:rFonts w:ascii="Cambria" w:hAnsi="Cambria" w:cs="Arial"/>
          <w:color w:val="333333"/>
        </w:rPr>
        <w:t xml:space="preserve">Si sarebbe dovuto richiedere agli IPS di dotarsi di sistemi che potessero consentire </w:t>
      </w:r>
      <w:r w:rsidRPr="005F45EF">
        <w:rPr>
          <w:rFonts w:ascii="Cambria" w:hAnsi="Cambria" w:cs="Arial"/>
          <w:color w:val="333333"/>
        </w:rPr>
        <w:lastRenderedPageBreak/>
        <w:t xml:space="preserve">l’immediato blocco dei contenuti, come </w:t>
      </w:r>
      <w:r>
        <w:rPr>
          <w:rFonts w:ascii="Cambria" w:hAnsi="Cambria" w:cs="Arial"/>
          <w:color w:val="333333"/>
        </w:rPr>
        <w:t>il c.d.</w:t>
      </w:r>
      <w:r w:rsidRPr="0092161F">
        <w:rPr>
          <w:rFonts w:ascii="Cambria" w:hAnsi="Cambria" w:cs="Arial"/>
          <w:color w:val="333333"/>
        </w:rPr>
        <w:t xml:space="preserve"> </w:t>
      </w:r>
      <w:r>
        <w:rPr>
          <w:rFonts w:ascii="Cambria" w:hAnsi="Cambria" w:cs="Arial"/>
          <w:color w:val="333333"/>
        </w:rPr>
        <w:t xml:space="preserve"> sistema di </w:t>
      </w:r>
      <w:r w:rsidRPr="005F45EF">
        <w:rPr>
          <w:rFonts w:ascii="Cambria" w:hAnsi="Cambria" w:cs="Arial"/>
          <w:i/>
          <w:color w:val="333333"/>
        </w:rPr>
        <w:t>Deep Packet Inspection</w:t>
      </w:r>
      <w:r w:rsidRPr="0092161F">
        <w:rPr>
          <w:rFonts w:ascii="Cambria" w:hAnsi="Cambria" w:cs="Arial"/>
          <w:color w:val="333333"/>
        </w:rPr>
        <w:t xml:space="preserve"> o Dpi, </w:t>
      </w:r>
      <w:r>
        <w:rPr>
          <w:rFonts w:ascii="Cambria" w:hAnsi="Cambria" w:cs="Arial"/>
          <w:color w:val="333333"/>
        </w:rPr>
        <w:t xml:space="preserve">la quale </w:t>
      </w:r>
      <w:r w:rsidRPr="0092161F">
        <w:rPr>
          <w:rFonts w:ascii="Cambria" w:hAnsi="Cambria" w:cs="Arial"/>
          <w:color w:val="333333"/>
        </w:rPr>
        <w:t>permette agli amministratori di Rete e ai provider di identificare e distinguere un certo tipo di pacchetti di dati da un altro in circolazione all’interno del loro network. Si tratta</w:t>
      </w:r>
      <w:r>
        <w:rPr>
          <w:rFonts w:ascii="Cambria" w:hAnsi="Cambria" w:cs="Arial"/>
          <w:color w:val="333333"/>
        </w:rPr>
        <w:t xml:space="preserve"> infatti</w:t>
      </w:r>
      <w:r w:rsidRPr="0092161F">
        <w:rPr>
          <w:rFonts w:ascii="Cambria" w:hAnsi="Cambria" w:cs="Arial"/>
          <w:color w:val="333333"/>
        </w:rPr>
        <w:t xml:space="preserve"> di una delle tecniche più efficaci di </w:t>
      </w:r>
      <w:hyperlink r:id="rId11" w:tgtFrame="_blank" w:history="1">
        <w:r w:rsidRPr="0092161F">
          <w:rPr>
            <w:rFonts w:ascii="Cambria" w:hAnsi="Cambria" w:cs="Arial"/>
            <w:color w:val="333333"/>
          </w:rPr>
          <w:t>monitoraggio delle comunicazioni Internet </w:t>
        </w:r>
      </w:hyperlink>
      <w:r w:rsidRPr="0092161F">
        <w:rPr>
          <w:rFonts w:ascii="Cambria" w:hAnsi="Cambria" w:cs="Arial"/>
          <w:color w:val="333333"/>
        </w:rPr>
        <w:t>e</w:t>
      </w:r>
      <w:r w:rsidR="0081314E">
        <w:rPr>
          <w:rFonts w:ascii="Cambria" w:hAnsi="Cambria" w:cs="Arial"/>
          <w:color w:val="333333"/>
        </w:rPr>
        <w:t>d</w:t>
      </w:r>
      <w:r w:rsidRPr="0092161F">
        <w:rPr>
          <w:rFonts w:ascii="Cambria" w:hAnsi="Cambria" w:cs="Arial"/>
          <w:color w:val="333333"/>
        </w:rPr>
        <w:t xml:space="preserve"> è</w:t>
      </w:r>
      <w:r>
        <w:rPr>
          <w:rFonts w:ascii="Cambria" w:hAnsi="Cambria" w:cs="Arial"/>
          <w:color w:val="333333"/>
        </w:rPr>
        <w:t xml:space="preserve"> riconosciuta</w:t>
      </w:r>
      <w:r w:rsidRPr="0092161F">
        <w:rPr>
          <w:rFonts w:ascii="Cambria" w:hAnsi="Cambria" w:cs="Arial"/>
          <w:color w:val="333333"/>
        </w:rPr>
        <w:t xml:space="preserve"> da tutti come  l’unico mezzo più efficace per prevenire le trasmissioni illecite sul web. </w:t>
      </w:r>
      <w:r>
        <w:rPr>
          <w:rFonts w:ascii="Cambria" w:hAnsi="Cambria" w:cs="Arial"/>
          <w:color w:val="333333"/>
        </w:rPr>
        <w:t>S</w:t>
      </w:r>
      <w:r w:rsidRPr="0092161F">
        <w:rPr>
          <w:rFonts w:ascii="Cambria" w:hAnsi="Cambria" w:cs="Arial"/>
          <w:color w:val="333333"/>
        </w:rPr>
        <w:t xml:space="preserve">istema </w:t>
      </w:r>
      <w:r>
        <w:rPr>
          <w:rFonts w:ascii="Cambria" w:hAnsi="Cambria" w:cs="Arial"/>
          <w:color w:val="333333"/>
        </w:rPr>
        <w:t xml:space="preserve">che </w:t>
      </w:r>
      <w:r w:rsidRPr="0092161F">
        <w:rPr>
          <w:rFonts w:ascii="Cambria" w:hAnsi="Cambria" w:cs="Arial"/>
          <w:color w:val="333333"/>
        </w:rPr>
        <w:t xml:space="preserve">è stato approvato dall’ITU, </w:t>
      </w:r>
      <w:r w:rsidRPr="00A17191">
        <w:rPr>
          <w:rFonts w:ascii="Cambria" w:hAnsi="Cambria" w:cs="Arial"/>
          <w:i/>
          <w:color w:val="333333"/>
        </w:rPr>
        <w:t>International Communication Union</w:t>
      </w:r>
      <w:r>
        <w:rPr>
          <w:rFonts w:ascii="Cambria" w:hAnsi="Cambria" w:cs="Arial"/>
          <w:color w:val="333333"/>
        </w:rPr>
        <w:t xml:space="preserve">. Troppi tuttavia i rischi paventati dagli operatori del settore, in particolare i rischi </w:t>
      </w:r>
      <w:r w:rsidRPr="00A17191">
        <w:rPr>
          <w:rFonts w:ascii="Cambria" w:hAnsi="Cambria" w:cs="Arial"/>
          <w:color w:val="333333"/>
        </w:rPr>
        <w:t>di violazione della privacy delle comunicazioni che</w:t>
      </w:r>
      <w:r w:rsidR="0081314E">
        <w:rPr>
          <w:rFonts w:ascii="Cambria" w:hAnsi="Cambria" w:cs="Arial"/>
          <w:color w:val="333333"/>
        </w:rPr>
        <w:t xml:space="preserve"> potrebbero</w:t>
      </w:r>
      <w:r w:rsidRPr="00A17191">
        <w:rPr>
          <w:rFonts w:ascii="Cambria" w:hAnsi="Cambria" w:cs="Arial"/>
          <w:color w:val="333333"/>
        </w:rPr>
        <w:t xml:space="preserve"> </w:t>
      </w:r>
      <w:r w:rsidR="0081314E">
        <w:rPr>
          <w:rFonts w:ascii="Cambria" w:hAnsi="Cambria" w:cs="Arial"/>
          <w:color w:val="333333"/>
        </w:rPr>
        <w:t>provocare</w:t>
      </w:r>
      <w:r w:rsidRPr="00A17191">
        <w:rPr>
          <w:rFonts w:ascii="Cambria" w:hAnsi="Cambria" w:cs="Arial"/>
          <w:color w:val="333333"/>
        </w:rPr>
        <w:t xml:space="preserve"> immediate strumentalizzazioni e</w:t>
      </w:r>
      <w:r w:rsidR="00A17191">
        <w:rPr>
          <w:rFonts w:ascii="Cambria" w:hAnsi="Cambria" w:cs="Arial"/>
          <w:color w:val="333333"/>
        </w:rPr>
        <w:t>, conseguentemente,</w:t>
      </w:r>
      <w:r w:rsidRPr="00A17191">
        <w:rPr>
          <w:rFonts w:ascii="Cambria" w:hAnsi="Cambria" w:cs="Arial"/>
          <w:color w:val="333333"/>
        </w:rPr>
        <w:t xml:space="preserve"> ritardi </w:t>
      </w:r>
      <w:r w:rsidR="00A17191">
        <w:rPr>
          <w:rFonts w:ascii="Cambria" w:hAnsi="Cambria" w:cs="Arial"/>
          <w:color w:val="333333"/>
        </w:rPr>
        <w:t>nell’appro</w:t>
      </w:r>
      <w:r w:rsidR="0081314E">
        <w:rPr>
          <w:rFonts w:ascii="Cambria" w:hAnsi="Cambria" w:cs="Arial"/>
          <w:color w:val="333333"/>
        </w:rPr>
        <w:t>vazione</w:t>
      </w:r>
      <w:r w:rsidRPr="00A17191">
        <w:rPr>
          <w:rFonts w:ascii="Cambria" w:hAnsi="Cambria" w:cs="Arial"/>
          <w:color w:val="333333"/>
        </w:rPr>
        <w:t xml:space="preserve"> della presente proposta di legge.</w:t>
      </w:r>
    </w:p>
    <w:p w14:paraId="0802B754" w14:textId="688E4F7C" w:rsidR="00B2469A" w:rsidRPr="003A0F1B" w:rsidRDefault="005F45EF" w:rsidP="000D7183">
      <w:pPr>
        <w:spacing w:before="120" w:after="120"/>
        <w:ind w:right="6"/>
        <w:jc w:val="both"/>
        <w:rPr>
          <w:rFonts w:ascii="Cambria" w:hAnsi="Cambria" w:cs="Arial"/>
          <w:color w:val="333333"/>
        </w:rPr>
      </w:pPr>
      <w:r w:rsidRPr="00A17191">
        <w:rPr>
          <w:rFonts w:ascii="Cambria" w:hAnsi="Cambria" w:cs="Arial"/>
          <w:color w:val="333333"/>
        </w:rPr>
        <w:t xml:space="preserve">Occorre invece, </w:t>
      </w:r>
      <w:r w:rsidR="00FC7356">
        <w:rPr>
          <w:rFonts w:ascii="Cambria" w:hAnsi="Cambria" w:cs="Arial"/>
          <w:color w:val="333333"/>
        </w:rPr>
        <w:t>al solo fine di</w:t>
      </w:r>
      <w:r w:rsidR="00A17191" w:rsidRPr="00CA5B00">
        <w:rPr>
          <w:rFonts w:ascii="Cambria" w:hAnsi="Cambria" w:cs="Arial"/>
          <w:color w:val="333333"/>
        </w:rPr>
        <w:t xml:space="preserve"> rendere maggiormente efficace la lotta </w:t>
      </w:r>
      <w:r w:rsidR="00A17191">
        <w:rPr>
          <w:rFonts w:ascii="Cambria" w:hAnsi="Cambria" w:cs="Arial"/>
          <w:color w:val="333333"/>
        </w:rPr>
        <w:t xml:space="preserve">che si intende perseguire con </w:t>
      </w:r>
      <w:r w:rsidR="00A17191" w:rsidRPr="00CA5B00">
        <w:rPr>
          <w:rFonts w:ascii="Cambria" w:hAnsi="Cambria" w:cs="Arial"/>
          <w:color w:val="333333"/>
        </w:rPr>
        <w:t xml:space="preserve">la presente </w:t>
      </w:r>
      <w:r w:rsidR="00A17191">
        <w:rPr>
          <w:rFonts w:ascii="Cambria" w:hAnsi="Cambria" w:cs="Arial"/>
          <w:color w:val="333333"/>
        </w:rPr>
        <w:t>proposta</w:t>
      </w:r>
      <w:r w:rsidR="00A17191" w:rsidRPr="00CA5B00">
        <w:rPr>
          <w:rFonts w:ascii="Cambria" w:hAnsi="Cambria" w:cs="Arial"/>
          <w:color w:val="333333"/>
        </w:rPr>
        <w:t xml:space="preserve">, </w:t>
      </w:r>
      <w:r w:rsidRPr="00A17191">
        <w:rPr>
          <w:rFonts w:ascii="Cambria" w:hAnsi="Cambria" w:cs="Arial"/>
          <w:color w:val="333333"/>
        </w:rPr>
        <w:t xml:space="preserve">da una parte, creare le condizioni di una Task Force </w:t>
      </w:r>
      <w:r w:rsidR="00A17191">
        <w:rPr>
          <w:rFonts w:ascii="Cambria" w:hAnsi="Cambria" w:cs="Arial"/>
          <w:color w:val="333333"/>
        </w:rPr>
        <w:t xml:space="preserve">permanente </w:t>
      </w:r>
      <w:r w:rsidRPr="00A17191">
        <w:rPr>
          <w:rFonts w:ascii="Cambria" w:hAnsi="Cambria" w:cs="Arial"/>
          <w:color w:val="333333"/>
        </w:rPr>
        <w:t xml:space="preserve">tra </w:t>
      </w:r>
      <w:r w:rsidR="00A17191">
        <w:rPr>
          <w:rFonts w:ascii="Cambria" w:hAnsi="Cambria" w:cs="Arial"/>
          <w:color w:val="333333"/>
        </w:rPr>
        <w:t>AGCOM</w:t>
      </w:r>
      <w:r w:rsidRPr="00A17191">
        <w:rPr>
          <w:rFonts w:ascii="Cambria" w:hAnsi="Cambria" w:cs="Arial"/>
          <w:color w:val="333333"/>
        </w:rPr>
        <w:t xml:space="preserve">, ISP e titolari dei diritti (che peraltro già lavorano insieme ma in modo poco coordinato), anche attraverso i c.d.  </w:t>
      </w:r>
      <w:r w:rsidRPr="00A17191">
        <w:rPr>
          <w:rFonts w:ascii="Cambria" w:hAnsi="Cambria" w:cs="Arial"/>
          <w:i/>
          <w:color w:val="333333"/>
        </w:rPr>
        <w:t>Truster Flaggers</w:t>
      </w:r>
      <w:r w:rsidRPr="00A17191">
        <w:rPr>
          <w:rFonts w:ascii="Cambria" w:hAnsi="Cambria" w:cs="Arial"/>
          <w:color w:val="333333"/>
        </w:rPr>
        <w:t>, al fine di aggiornare in tempo reale tutte le informazioni relative ai nuovi IP e DNS utilizzati dai pirati, a garanzia dell’ordine di Stay Down impartito dall’Autorità o del provvedimento immediato previsto dalla presente proposta</w:t>
      </w:r>
      <w:r w:rsidR="00A17191" w:rsidRPr="00A17191">
        <w:rPr>
          <w:rFonts w:ascii="Cambria" w:hAnsi="Cambria" w:cs="Arial"/>
          <w:color w:val="333333"/>
        </w:rPr>
        <w:t>; d</w:t>
      </w:r>
      <w:r w:rsidRPr="00A17191">
        <w:rPr>
          <w:rFonts w:ascii="Cambria" w:hAnsi="Cambria" w:cs="Arial"/>
          <w:color w:val="333333"/>
        </w:rPr>
        <w:t xml:space="preserve">all’altra, </w:t>
      </w:r>
      <w:r w:rsidR="00CA5B00">
        <w:rPr>
          <w:rFonts w:ascii="Cambria" w:hAnsi="Cambria" w:cs="Arial"/>
          <w:color w:val="333333"/>
        </w:rPr>
        <w:t xml:space="preserve">prevedere </w:t>
      </w:r>
      <w:r w:rsidR="00A17191">
        <w:rPr>
          <w:rFonts w:ascii="Cambria" w:hAnsi="Cambria" w:cs="Arial"/>
          <w:color w:val="333333"/>
        </w:rPr>
        <w:t xml:space="preserve">sanzioni molto pesanti per chi non collabora </w:t>
      </w:r>
      <w:r w:rsidR="001D6674" w:rsidRPr="00CA5B00">
        <w:rPr>
          <w:rFonts w:ascii="Cambria" w:hAnsi="Cambria" w:cs="Arial"/>
          <w:color w:val="333333"/>
        </w:rPr>
        <w:t>e</w:t>
      </w:r>
      <w:r w:rsidR="00A17191">
        <w:rPr>
          <w:rFonts w:ascii="Cambria" w:hAnsi="Cambria" w:cs="Arial"/>
          <w:color w:val="333333"/>
        </w:rPr>
        <w:t>, soprattutto,</w:t>
      </w:r>
      <w:r w:rsidR="001D6674" w:rsidRPr="00CA5B00">
        <w:rPr>
          <w:rFonts w:ascii="Cambria" w:hAnsi="Cambria" w:cs="Arial"/>
          <w:color w:val="333333"/>
        </w:rPr>
        <w:t xml:space="preserve"> non d</w:t>
      </w:r>
      <w:r w:rsidR="00A17191">
        <w:rPr>
          <w:rFonts w:ascii="Cambria" w:hAnsi="Cambria" w:cs="Arial"/>
          <w:color w:val="333333"/>
        </w:rPr>
        <w:t>à</w:t>
      </w:r>
      <w:r w:rsidR="001D6674" w:rsidRPr="00CA5B00">
        <w:rPr>
          <w:rFonts w:ascii="Cambria" w:hAnsi="Cambria" w:cs="Arial"/>
          <w:color w:val="333333"/>
        </w:rPr>
        <w:t xml:space="preserve"> corso al </w:t>
      </w:r>
      <w:r w:rsidR="00A17191">
        <w:rPr>
          <w:rFonts w:ascii="Cambria" w:hAnsi="Cambria" w:cs="Arial"/>
          <w:color w:val="333333"/>
        </w:rPr>
        <w:t xml:space="preserve">provvedimento di </w:t>
      </w:r>
      <w:r w:rsidR="001D6674" w:rsidRPr="00CA5B00">
        <w:rPr>
          <w:rFonts w:ascii="Cambria" w:hAnsi="Cambria" w:cs="Arial"/>
          <w:color w:val="333333"/>
        </w:rPr>
        <w:t xml:space="preserve">blocco dell'accesso ai contenuti illegali. </w:t>
      </w:r>
      <w:r w:rsidR="00CA5B00">
        <w:rPr>
          <w:rFonts w:ascii="Cambria" w:hAnsi="Cambria" w:cs="Arial"/>
          <w:color w:val="333333"/>
        </w:rPr>
        <w:t>Si aggiunge inoltre un’</w:t>
      </w:r>
      <w:r w:rsidR="00790FEF">
        <w:rPr>
          <w:rFonts w:ascii="Cambria" w:hAnsi="Cambria" w:cs="Arial"/>
          <w:color w:val="333333"/>
        </w:rPr>
        <w:t>altra norma, che va ad integrare quella già stabilita dall’</w:t>
      </w:r>
      <w:r w:rsidR="0064760D" w:rsidRPr="00CA5B00">
        <w:rPr>
          <w:rFonts w:ascii="Cambria" w:hAnsi="Cambria" w:cs="Arial"/>
          <w:color w:val="333333"/>
        </w:rPr>
        <w:t>ar</w:t>
      </w:r>
      <w:r w:rsidR="00790FEF">
        <w:rPr>
          <w:rFonts w:ascii="Cambria" w:hAnsi="Cambria" w:cs="Arial"/>
          <w:color w:val="333333"/>
        </w:rPr>
        <w:t>t. 17 del d.</w:t>
      </w:r>
      <w:r w:rsidR="0064760D" w:rsidRPr="00CA5B00">
        <w:rPr>
          <w:rFonts w:ascii="Cambria" w:hAnsi="Cambria" w:cs="Arial"/>
          <w:color w:val="333333"/>
        </w:rPr>
        <w:t>lgs. 9/2008</w:t>
      </w:r>
      <w:r w:rsidR="00790FEF">
        <w:rPr>
          <w:rFonts w:ascii="Cambria" w:hAnsi="Cambria" w:cs="Arial"/>
          <w:color w:val="333333"/>
        </w:rPr>
        <w:t xml:space="preserve"> sopra indicata,</w:t>
      </w:r>
      <w:r w:rsidR="0064760D" w:rsidRPr="00CA5B00">
        <w:rPr>
          <w:rFonts w:ascii="Cambria" w:hAnsi="Cambria" w:cs="Arial"/>
          <w:color w:val="333333"/>
        </w:rPr>
        <w:t xml:space="preserve"> contenente le sanzioni applicabili a coloro che violano i diritti di sfruttamento audiovisivo dei legittimi titolari o dei licenziatari. Tali sanzioni sono quelle previste dalla legge 22 aprile 1941 n. 633 sul diritto d’autore alla Sezione II del Capo III del Titolo III e le quali spaziano da sanzioni pecuniarie, anche di importo rilevante, fino alla reclusione.</w:t>
      </w:r>
      <w:r w:rsidR="007325C6">
        <w:rPr>
          <w:rFonts w:ascii="Cambria" w:hAnsi="Cambria" w:cs="Arial"/>
          <w:color w:val="333333"/>
        </w:rPr>
        <w:t xml:space="preserve"> </w:t>
      </w:r>
    </w:p>
    <w:p w14:paraId="18B46747" w14:textId="4FDE8946" w:rsidR="00457834" w:rsidRPr="003A0F1B" w:rsidRDefault="007325C6" w:rsidP="0064760D">
      <w:pPr>
        <w:spacing w:before="120" w:after="120"/>
        <w:ind w:right="6"/>
        <w:jc w:val="both"/>
        <w:rPr>
          <w:rFonts w:ascii="Cambria" w:hAnsi="Cambria" w:cs="Arial"/>
          <w:color w:val="333333"/>
        </w:rPr>
      </w:pPr>
      <w:r>
        <w:rPr>
          <w:rFonts w:ascii="Cambria" w:hAnsi="Cambria" w:cs="Arial"/>
          <w:color w:val="333333"/>
        </w:rPr>
        <w:t>E’</w:t>
      </w:r>
      <w:r w:rsidR="00F70F50" w:rsidRPr="00CA5B00">
        <w:rPr>
          <w:rFonts w:ascii="Cambria" w:hAnsi="Cambria" w:cs="Arial"/>
          <w:color w:val="333333"/>
        </w:rPr>
        <w:t xml:space="preserve"> previst</w:t>
      </w:r>
      <w:r w:rsidR="001D6674" w:rsidRPr="00CA5B00">
        <w:rPr>
          <w:rFonts w:ascii="Cambria" w:hAnsi="Cambria" w:cs="Arial"/>
          <w:color w:val="333333"/>
        </w:rPr>
        <w:t>a</w:t>
      </w:r>
      <w:r w:rsidR="00F70F50" w:rsidRPr="00CA5B00">
        <w:rPr>
          <w:rFonts w:ascii="Cambria" w:hAnsi="Cambria" w:cs="Arial"/>
          <w:color w:val="333333"/>
        </w:rPr>
        <w:t xml:space="preserve"> </w:t>
      </w:r>
      <w:r w:rsidR="00690C10">
        <w:rPr>
          <w:rFonts w:ascii="Cambria" w:hAnsi="Cambria" w:cs="Arial"/>
          <w:color w:val="333333"/>
        </w:rPr>
        <w:t>infine</w:t>
      </w:r>
      <w:r w:rsidR="00351A26">
        <w:rPr>
          <w:rFonts w:ascii="Cambria" w:hAnsi="Cambria" w:cs="Arial"/>
          <w:color w:val="333333"/>
        </w:rPr>
        <w:t xml:space="preserve"> </w:t>
      </w:r>
      <w:r w:rsidR="00F70F50" w:rsidRPr="00CA5B00">
        <w:rPr>
          <w:rFonts w:ascii="Cambria" w:hAnsi="Cambria" w:cs="Arial"/>
          <w:color w:val="333333"/>
        </w:rPr>
        <w:t xml:space="preserve">l'inclusione nell'elenco dei reati-presupposto di cui al decreto legislativo 8 giugno 2001 n. 231 degli illeciti penali </w:t>
      </w:r>
      <w:r w:rsidR="00790FEF">
        <w:rPr>
          <w:rFonts w:ascii="Cambria" w:hAnsi="Cambria" w:cs="Arial"/>
          <w:color w:val="333333"/>
        </w:rPr>
        <w:t>di omessa esecu</w:t>
      </w:r>
      <w:r w:rsidR="00F70F50" w:rsidRPr="00CA5B00">
        <w:rPr>
          <w:rFonts w:ascii="Cambria" w:hAnsi="Cambria" w:cs="Arial"/>
          <w:color w:val="333333"/>
        </w:rPr>
        <w:t xml:space="preserve">zione del blocco dell'accesso ai contenuti illegali </w:t>
      </w:r>
      <w:r w:rsidR="000F05E7">
        <w:rPr>
          <w:rFonts w:ascii="Cambria" w:hAnsi="Cambria" w:cs="Arial"/>
          <w:color w:val="333333"/>
        </w:rPr>
        <w:t>notificato dall’Autorità</w:t>
      </w:r>
      <w:r w:rsidR="00F70F50" w:rsidRPr="00CA5B00">
        <w:rPr>
          <w:rFonts w:ascii="Cambria" w:hAnsi="Cambria" w:cs="Arial"/>
          <w:color w:val="333333"/>
        </w:rPr>
        <w:t>.</w:t>
      </w:r>
      <w:r w:rsidR="00351A26">
        <w:rPr>
          <w:rFonts w:ascii="Cambria" w:hAnsi="Cambria" w:cs="Arial"/>
          <w:color w:val="333333"/>
        </w:rPr>
        <w:t xml:space="preserve"> </w:t>
      </w:r>
      <w:r w:rsidR="00351A26" w:rsidRPr="00B2469A">
        <w:rPr>
          <w:rFonts w:ascii="Cambria" w:hAnsi="Cambria"/>
        </w:rPr>
        <w:t>Oggi la legg</w:t>
      </w:r>
      <w:r w:rsidR="00B2469A">
        <w:rPr>
          <w:rFonts w:ascii="Cambria" w:hAnsi="Cambria"/>
        </w:rPr>
        <w:t>e 231</w:t>
      </w:r>
      <w:r w:rsidR="00351A26" w:rsidRPr="00B2469A">
        <w:rPr>
          <w:rFonts w:ascii="Cambria" w:hAnsi="Cambria"/>
        </w:rPr>
        <w:t xml:space="preserve"> prevede la revoca delle licenze soltanto come conseguenza della sentenza di condanna. Con la norma qui prevista, invece, sarà l’Autorità a verificare se e come può essere sospesa o revocata la licenza senza aspettare la condanna dei un giudizio ordinario.</w:t>
      </w:r>
      <w:r w:rsidR="00351A26" w:rsidRPr="00B2469A">
        <w:rPr>
          <w:rFonts w:ascii="Cambria" w:hAnsi="Cambria" w:cs="Arial"/>
          <w:color w:val="333333"/>
        </w:rPr>
        <w:t xml:space="preserve"> </w:t>
      </w:r>
    </w:p>
    <w:p w14:paraId="4B55B7D0" w14:textId="3CDA2B1A" w:rsidR="003A0F1B" w:rsidRPr="00351A26" w:rsidRDefault="003A0F1B" w:rsidP="0064760D">
      <w:pPr>
        <w:spacing w:before="120" w:after="120"/>
        <w:ind w:right="6"/>
        <w:jc w:val="both"/>
        <w:rPr>
          <w:rFonts w:ascii="Cambria" w:hAnsi="Cambria" w:cs="Arial"/>
          <w:color w:val="333333"/>
        </w:rPr>
        <w:sectPr w:rsidR="003A0F1B" w:rsidRPr="00351A26" w:rsidSect="0056206A">
          <w:type w:val="continuous"/>
          <w:pgSz w:w="12240" w:h="15840"/>
          <w:pgMar w:top="1417" w:right="1182" w:bottom="851" w:left="1134" w:header="720" w:footer="720" w:gutter="0"/>
          <w:cols w:num="2" w:space="566"/>
          <w:noEndnote/>
          <w:titlePg/>
        </w:sectPr>
      </w:pPr>
    </w:p>
    <w:p w14:paraId="32798ECA" w14:textId="77777777" w:rsidR="0064760D" w:rsidRPr="00A22CE2" w:rsidRDefault="0064760D" w:rsidP="00A22CE2">
      <w:pPr>
        <w:spacing w:before="120" w:after="120"/>
        <w:ind w:right="6"/>
        <w:jc w:val="both"/>
        <w:rPr>
          <w:rFonts w:ascii="Cambria" w:hAnsi="Cambria" w:cs="Arial"/>
          <w:color w:val="333333"/>
        </w:rPr>
      </w:pPr>
    </w:p>
    <w:p w14:paraId="7C67A842" w14:textId="77777777" w:rsidR="0092161F" w:rsidRPr="0092161F" w:rsidRDefault="0092161F" w:rsidP="008C7D40">
      <w:pPr>
        <w:spacing w:before="120" w:after="120"/>
        <w:ind w:right="6"/>
        <w:jc w:val="both"/>
        <w:rPr>
          <w:rFonts w:ascii="Cambria" w:hAnsi="Cambria" w:cs="Arial"/>
          <w:color w:val="333333"/>
        </w:rPr>
      </w:pPr>
    </w:p>
    <w:p w14:paraId="2FAED3C1" w14:textId="77777777" w:rsidR="008171FA" w:rsidRPr="0092161F" w:rsidRDefault="008171FA" w:rsidP="008C7D40">
      <w:pPr>
        <w:spacing w:before="120" w:after="120"/>
        <w:ind w:right="6"/>
        <w:jc w:val="both"/>
        <w:rPr>
          <w:rFonts w:ascii="Cambria" w:hAnsi="Cambria" w:cs="Arial"/>
          <w:color w:val="333333"/>
        </w:rPr>
        <w:sectPr w:rsidR="008171FA" w:rsidRPr="0092161F" w:rsidSect="0056206A">
          <w:type w:val="continuous"/>
          <w:pgSz w:w="12240" w:h="15840"/>
          <w:pgMar w:top="1417" w:right="1182" w:bottom="851" w:left="1134" w:header="720" w:footer="720" w:gutter="0"/>
          <w:cols w:num="2" w:space="566"/>
          <w:noEndnote/>
          <w:titlePg/>
        </w:sectPr>
      </w:pPr>
    </w:p>
    <w:p w14:paraId="60FE5C9E" w14:textId="77777777" w:rsidR="00CA5327" w:rsidRPr="003B4764" w:rsidRDefault="00CA5327" w:rsidP="003B4764">
      <w:pPr>
        <w:spacing w:before="120" w:after="120"/>
        <w:jc w:val="both"/>
        <w:rPr>
          <w:rFonts w:ascii="Arial" w:hAnsi="Arial" w:cs="Arial"/>
          <w:color w:val="333333"/>
          <w:sz w:val="21"/>
          <w:szCs w:val="21"/>
        </w:rPr>
      </w:pPr>
    </w:p>
    <w:p w14:paraId="1933FA82" w14:textId="77777777" w:rsidR="0092161F" w:rsidRPr="00CA5327" w:rsidRDefault="00B50D5D" w:rsidP="007325C6">
      <w:pPr>
        <w:rPr>
          <w:rFonts w:ascii="Arial" w:hAnsi="Arial" w:cs="Arial"/>
          <w:color w:val="000000"/>
        </w:rPr>
      </w:pPr>
      <w:r>
        <w:rPr>
          <w:rFonts w:ascii="Arial" w:hAnsi="Arial" w:cs="Arial"/>
          <w:color w:val="333333"/>
          <w:sz w:val="21"/>
          <w:szCs w:val="21"/>
        </w:rPr>
        <w:br w:type="page"/>
      </w:r>
    </w:p>
    <w:p w14:paraId="7A1E1049" w14:textId="77777777" w:rsidR="00D4791D" w:rsidRPr="0092161F" w:rsidRDefault="00D4791D" w:rsidP="001C3345">
      <w:pPr>
        <w:widowControl w:val="0"/>
        <w:autoSpaceDE w:val="0"/>
        <w:autoSpaceDN w:val="0"/>
        <w:adjustRightInd w:val="0"/>
        <w:spacing w:before="120" w:after="120"/>
        <w:ind w:left="1843" w:right="567"/>
        <w:jc w:val="center"/>
        <w:rPr>
          <w:rFonts w:ascii="Cambria" w:hAnsi="Cambria"/>
        </w:rPr>
      </w:pPr>
      <w:r w:rsidRPr="0092161F">
        <w:rPr>
          <w:rFonts w:ascii="Cambria" w:hAnsi="Cambria"/>
        </w:rPr>
        <w:lastRenderedPageBreak/>
        <w:t>PROPOSTA DI LEGGE</w:t>
      </w:r>
    </w:p>
    <w:p w14:paraId="6E63B029" w14:textId="77777777" w:rsidR="00D4791D" w:rsidRDefault="00D4791D" w:rsidP="0092161F">
      <w:pPr>
        <w:widowControl w:val="0"/>
        <w:autoSpaceDE w:val="0"/>
        <w:autoSpaceDN w:val="0"/>
        <w:adjustRightInd w:val="0"/>
        <w:spacing w:before="120" w:after="120"/>
        <w:ind w:left="1843" w:right="567"/>
        <w:jc w:val="center"/>
        <w:rPr>
          <w:rFonts w:ascii="Cambria" w:hAnsi="Cambria"/>
          <w:i/>
        </w:rPr>
      </w:pPr>
      <w:r w:rsidRPr="0092161F">
        <w:rPr>
          <w:rFonts w:ascii="Cambria" w:hAnsi="Cambria"/>
          <w:i/>
        </w:rPr>
        <w:t>"</w:t>
      </w:r>
      <w:r w:rsidR="001C3345" w:rsidRPr="0092161F">
        <w:rPr>
          <w:rFonts w:ascii="Cambria" w:hAnsi="Cambria"/>
          <w:i/>
        </w:rPr>
        <w:t xml:space="preserve"> </w:t>
      </w:r>
      <w:r w:rsidR="0092161F" w:rsidRPr="0092161F">
        <w:rPr>
          <w:rFonts w:ascii="Cambria" w:hAnsi="Cambria"/>
          <w:i/>
        </w:rPr>
        <w:t xml:space="preserve">Norme di contrasto alla fruizione illegale di </w:t>
      </w:r>
      <w:r w:rsidR="006A21B0">
        <w:rPr>
          <w:rFonts w:ascii="Cambria" w:hAnsi="Cambria"/>
          <w:i/>
        </w:rPr>
        <w:t xml:space="preserve">contenuti audiovisivi </w:t>
      </w:r>
      <w:r w:rsidR="0092161F" w:rsidRPr="0092161F">
        <w:rPr>
          <w:rFonts w:ascii="Cambria" w:hAnsi="Cambria"/>
          <w:i/>
        </w:rPr>
        <w:t>tutelat</w:t>
      </w:r>
      <w:r w:rsidR="0020409E">
        <w:rPr>
          <w:rFonts w:ascii="Cambria" w:hAnsi="Cambria"/>
          <w:i/>
        </w:rPr>
        <w:t>i</w:t>
      </w:r>
      <w:r w:rsidR="0092161F" w:rsidRPr="0092161F">
        <w:rPr>
          <w:rFonts w:ascii="Cambria" w:hAnsi="Cambria"/>
          <w:i/>
        </w:rPr>
        <w:t xml:space="preserve"> dal diritto d’autore e dai diritti connessi”</w:t>
      </w:r>
    </w:p>
    <w:p w14:paraId="016A079D" w14:textId="77777777" w:rsidR="00E97DB3" w:rsidRDefault="00E97DB3" w:rsidP="0092161F">
      <w:pPr>
        <w:widowControl w:val="0"/>
        <w:autoSpaceDE w:val="0"/>
        <w:autoSpaceDN w:val="0"/>
        <w:adjustRightInd w:val="0"/>
        <w:spacing w:before="120" w:after="120"/>
        <w:ind w:left="1843" w:right="567"/>
        <w:jc w:val="center"/>
        <w:rPr>
          <w:rFonts w:ascii="Cambria" w:hAnsi="Cambria"/>
          <w:i/>
        </w:rPr>
      </w:pPr>
    </w:p>
    <w:p w14:paraId="5BB2C91B" w14:textId="77777777" w:rsidR="006903C4" w:rsidRPr="006E6594" w:rsidRDefault="0020409E" w:rsidP="00E97DB3">
      <w:pPr>
        <w:widowControl w:val="0"/>
        <w:autoSpaceDE w:val="0"/>
        <w:autoSpaceDN w:val="0"/>
        <w:adjustRightInd w:val="0"/>
        <w:spacing w:before="120" w:after="120"/>
        <w:ind w:left="1843" w:right="567"/>
        <w:contextualSpacing/>
        <w:jc w:val="center"/>
        <w:rPr>
          <w:rFonts w:ascii="Cambria" w:hAnsi="Cambria"/>
        </w:rPr>
      </w:pPr>
      <w:r w:rsidRPr="006E6594">
        <w:rPr>
          <w:rFonts w:ascii="Cambria" w:hAnsi="Cambria"/>
        </w:rPr>
        <w:t>CAPO 1</w:t>
      </w:r>
    </w:p>
    <w:p w14:paraId="74D9FE0D" w14:textId="77777777" w:rsidR="0020409E" w:rsidRDefault="0020409E" w:rsidP="0020409E">
      <w:pPr>
        <w:widowControl w:val="0"/>
        <w:autoSpaceDE w:val="0"/>
        <w:autoSpaceDN w:val="0"/>
        <w:adjustRightInd w:val="0"/>
        <w:spacing w:before="120" w:after="120"/>
        <w:ind w:left="1843" w:right="567"/>
        <w:contextualSpacing/>
        <w:jc w:val="center"/>
        <w:rPr>
          <w:rFonts w:ascii="Cambria" w:hAnsi="Cambria"/>
          <w:i/>
        </w:rPr>
      </w:pPr>
      <w:r>
        <w:rPr>
          <w:rFonts w:ascii="Cambria" w:hAnsi="Cambria"/>
          <w:i/>
        </w:rPr>
        <w:t>Ambito di applicazione e definizioni</w:t>
      </w:r>
    </w:p>
    <w:p w14:paraId="69F43DF1" w14:textId="77777777" w:rsidR="0020409E" w:rsidRDefault="0020409E" w:rsidP="0020409E">
      <w:pPr>
        <w:widowControl w:val="0"/>
        <w:autoSpaceDE w:val="0"/>
        <w:autoSpaceDN w:val="0"/>
        <w:adjustRightInd w:val="0"/>
        <w:spacing w:before="120" w:after="120"/>
        <w:ind w:left="1843" w:right="567"/>
        <w:contextualSpacing/>
        <w:jc w:val="center"/>
        <w:rPr>
          <w:rFonts w:ascii="-webkit-standard" w:hAnsi="-webkit-standard"/>
          <w:color w:val="000000"/>
        </w:rPr>
      </w:pPr>
    </w:p>
    <w:p w14:paraId="59F94541" w14:textId="77777777" w:rsidR="0020409E" w:rsidRDefault="0020409E" w:rsidP="0020409E">
      <w:pPr>
        <w:widowControl w:val="0"/>
        <w:autoSpaceDE w:val="0"/>
        <w:autoSpaceDN w:val="0"/>
        <w:adjustRightInd w:val="0"/>
        <w:spacing w:before="120" w:after="120"/>
        <w:ind w:left="1843" w:right="567"/>
        <w:contextualSpacing/>
        <w:jc w:val="center"/>
        <w:rPr>
          <w:rFonts w:ascii="-webkit-standard" w:hAnsi="-webkit-standard"/>
          <w:color w:val="000000"/>
        </w:rPr>
      </w:pPr>
      <w:r>
        <w:rPr>
          <w:rFonts w:ascii="-webkit-standard" w:hAnsi="-webkit-standard"/>
          <w:color w:val="000000"/>
        </w:rPr>
        <w:t>Articolo 1</w:t>
      </w:r>
    </w:p>
    <w:p w14:paraId="4AE2AE5F" w14:textId="77777777" w:rsidR="0020409E" w:rsidRDefault="0020409E" w:rsidP="0020409E">
      <w:pPr>
        <w:widowControl w:val="0"/>
        <w:autoSpaceDE w:val="0"/>
        <w:autoSpaceDN w:val="0"/>
        <w:adjustRightInd w:val="0"/>
        <w:spacing w:before="120" w:after="120"/>
        <w:ind w:left="1843" w:right="567"/>
        <w:contextualSpacing/>
        <w:jc w:val="center"/>
        <w:rPr>
          <w:rStyle w:val="Enfasicorsivo"/>
          <w:rFonts w:ascii="-webkit-standard" w:hAnsi="-webkit-standard"/>
          <w:color w:val="000000"/>
        </w:rPr>
      </w:pPr>
      <w:r>
        <w:rPr>
          <w:rStyle w:val="Enfasicorsivo"/>
          <w:rFonts w:ascii="-webkit-standard" w:hAnsi="-webkit-standard"/>
          <w:color w:val="000000"/>
        </w:rPr>
        <w:t>Ambito di applicazione</w:t>
      </w:r>
    </w:p>
    <w:p w14:paraId="75485198" w14:textId="77777777" w:rsidR="0020409E" w:rsidRDefault="0020409E" w:rsidP="0020409E">
      <w:pPr>
        <w:widowControl w:val="0"/>
        <w:autoSpaceDE w:val="0"/>
        <w:autoSpaceDN w:val="0"/>
        <w:adjustRightInd w:val="0"/>
        <w:spacing w:before="120" w:after="120"/>
        <w:ind w:left="1843" w:right="567"/>
        <w:contextualSpacing/>
        <w:jc w:val="both"/>
        <w:rPr>
          <w:rStyle w:val="Enfasicorsivo"/>
          <w:rFonts w:ascii="-webkit-standard" w:hAnsi="-webkit-standard"/>
          <w:color w:val="000000"/>
        </w:rPr>
      </w:pPr>
    </w:p>
    <w:p w14:paraId="726F2150" w14:textId="77777777" w:rsidR="001E3F00" w:rsidRPr="007325C6" w:rsidRDefault="0020409E" w:rsidP="002E170D">
      <w:pPr>
        <w:widowControl w:val="0"/>
        <w:numPr>
          <w:ilvl w:val="0"/>
          <w:numId w:val="32"/>
        </w:numPr>
        <w:autoSpaceDE w:val="0"/>
        <w:autoSpaceDN w:val="0"/>
        <w:adjustRightInd w:val="0"/>
        <w:spacing w:before="120" w:after="120"/>
        <w:ind w:right="567"/>
        <w:contextualSpacing/>
        <w:jc w:val="both"/>
        <w:rPr>
          <w:rFonts w:ascii="-webkit-standard" w:hAnsi="-webkit-standard"/>
          <w:color w:val="000000"/>
        </w:rPr>
      </w:pPr>
      <w:r w:rsidRPr="00C47D74">
        <w:rPr>
          <w:rFonts w:ascii="-webkit-standard" w:hAnsi="-webkit-standard"/>
          <w:color w:val="000000"/>
        </w:rPr>
        <w:t xml:space="preserve">La presente legge reca, in attuazione dei principi e dei criteri sanciti  dalla </w:t>
      </w:r>
      <w:r w:rsidR="000D3C8A">
        <w:rPr>
          <w:rFonts w:ascii="-webkit-standard" w:hAnsi="-webkit-standard"/>
          <w:color w:val="000000"/>
        </w:rPr>
        <w:t>L</w:t>
      </w:r>
      <w:r w:rsidRPr="00C47D74">
        <w:rPr>
          <w:rFonts w:ascii="-webkit-standard" w:hAnsi="-webkit-standard"/>
          <w:color w:val="000000"/>
        </w:rPr>
        <w:t xml:space="preserve">egge sul diritto d’autore del 22 aprile 1941 n. 633, del Testo Unico dei </w:t>
      </w:r>
      <w:r w:rsidR="000D3C8A">
        <w:rPr>
          <w:rFonts w:ascii="-webkit-standard" w:hAnsi="-webkit-standard"/>
          <w:color w:val="000000"/>
        </w:rPr>
        <w:t>s</w:t>
      </w:r>
      <w:r w:rsidRPr="00C47D74">
        <w:rPr>
          <w:rFonts w:ascii="-webkit-standard" w:hAnsi="-webkit-standard"/>
          <w:color w:val="000000"/>
        </w:rPr>
        <w:t xml:space="preserve">ervizi di media audiovisivi e radiofonici </w:t>
      </w:r>
      <w:r w:rsidR="000D3C8A">
        <w:rPr>
          <w:rFonts w:ascii="-webkit-standard" w:hAnsi="-webkit-standard"/>
          <w:color w:val="000000"/>
        </w:rPr>
        <w:t>(approvato con</w:t>
      </w:r>
      <w:r w:rsidRPr="00C47D74">
        <w:rPr>
          <w:rFonts w:ascii="-webkit-standard" w:hAnsi="-webkit-standard"/>
          <w:color w:val="000000"/>
        </w:rPr>
        <w:t xml:space="preserve"> decreto legislativo 31 luglio 2005 n. 177, come modificato dal decreto legislativo 15 marzo 2010 n. 44</w:t>
      </w:r>
      <w:r w:rsidR="000D3C8A">
        <w:rPr>
          <w:rFonts w:ascii="-webkit-standard" w:hAnsi="-webkit-standard"/>
          <w:color w:val="000000"/>
        </w:rPr>
        <w:t>)</w:t>
      </w:r>
      <w:r w:rsidRPr="00C47D74">
        <w:rPr>
          <w:rFonts w:ascii="-webkit-standard" w:hAnsi="-webkit-standard"/>
          <w:color w:val="000000"/>
        </w:rPr>
        <w:t xml:space="preserve">, dal Codice delle comunicazioni elettroniche </w:t>
      </w:r>
      <w:r w:rsidR="000D3C8A">
        <w:rPr>
          <w:rFonts w:ascii="-webkit-standard" w:hAnsi="-webkit-standard"/>
          <w:color w:val="000000"/>
        </w:rPr>
        <w:t>(</w:t>
      </w:r>
      <w:r w:rsidRPr="00C47D74">
        <w:rPr>
          <w:rFonts w:ascii="-webkit-standard" w:hAnsi="-webkit-standard"/>
          <w:color w:val="000000"/>
        </w:rPr>
        <w:t>app</w:t>
      </w:r>
      <w:r w:rsidR="009F46F7">
        <w:rPr>
          <w:rFonts w:ascii="-webkit-standard" w:hAnsi="-webkit-standard"/>
          <w:color w:val="000000"/>
        </w:rPr>
        <w:t>rovato con decreto legislat</w:t>
      </w:r>
      <w:r w:rsidRPr="00C47D74">
        <w:rPr>
          <w:rFonts w:ascii="-webkit-standard" w:hAnsi="-webkit-standard"/>
          <w:color w:val="000000"/>
        </w:rPr>
        <w:t>i</w:t>
      </w:r>
      <w:r w:rsidR="009F46F7">
        <w:rPr>
          <w:rFonts w:ascii="-webkit-standard" w:hAnsi="-webkit-standard"/>
          <w:color w:val="000000"/>
        </w:rPr>
        <w:t>v</w:t>
      </w:r>
      <w:r w:rsidRPr="00C47D74">
        <w:rPr>
          <w:rFonts w:ascii="-webkit-standard" w:hAnsi="-webkit-standard"/>
          <w:color w:val="000000"/>
        </w:rPr>
        <w:t>o 1 agosto 2003 n. 259</w:t>
      </w:r>
      <w:r w:rsidR="000D3C8A">
        <w:rPr>
          <w:rFonts w:ascii="-webkit-standard" w:hAnsi="-webkit-standard"/>
          <w:color w:val="000000"/>
        </w:rPr>
        <w:t>)</w:t>
      </w:r>
      <w:r w:rsidRPr="00C47D74">
        <w:rPr>
          <w:rFonts w:ascii="-webkit-standard" w:hAnsi="-webkit-standard"/>
          <w:color w:val="000000"/>
        </w:rPr>
        <w:t xml:space="preserve"> e dal decreto legislativo 9 aprile 2003 n. 70</w:t>
      </w:r>
      <w:r w:rsidR="000D3C8A">
        <w:rPr>
          <w:rFonts w:ascii="-webkit-standard" w:hAnsi="-webkit-standard"/>
          <w:color w:val="000000"/>
        </w:rPr>
        <w:t xml:space="preserve"> sulle comunicazioni elettroniche</w:t>
      </w:r>
      <w:r w:rsidRPr="00C47D74">
        <w:rPr>
          <w:rFonts w:ascii="-webkit-standard" w:hAnsi="-webkit-standard"/>
          <w:color w:val="000000"/>
        </w:rPr>
        <w:t>,</w:t>
      </w:r>
      <w:r w:rsidR="000D3C8A">
        <w:rPr>
          <w:rFonts w:ascii="-webkit-standard" w:hAnsi="-webkit-standard"/>
          <w:color w:val="000000"/>
        </w:rPr>
        <w:t xml:space="preserve"> e</w:t>
      </w:r>
      <w:r w:rsidRPr="00C47D74">
        <w:rPr>
          <w:rFonts w:ascii="-webkit-standard" w:hAnsi="-webkit-standard"/>
          <w:color w:val="000000"/>
        </w:rPr>
        <w:t xml:space="preserve"> </w:t>
      </w:r>
      <w:r w:rsidR="002E170D" w:rsidRPr="00C47D74">
        <w:t xml:space="preserve">ad integrazione di quanto disposto </w:t>
      </w:r>
      <w:r w:rsidR="002E170D" w:rsidRPr="002E170D">
        <w:rPr>
          <w:rFonts w:ascii="-webkit-standard" w:hAnsi="-webkit-standard"/>
          <w:color w:val="000000"/>
        </w:rPr>
        <w:t xml:space="preserve">dall’art. 2 della 20 novembre 2017 n. 167 e del conseguente regolamento adottato dall’Autorità per le Garanzie nelle Comunicazioni in materia di tutela del diritto d’autore, </w:t>
      </w:r>
      <w:r w:rsidRPr="00C47D74">
        <w:rPr>
          <w:rFonts w:ascii="-webkit-standard" w:hAnsi="-webkit-standard"/>
          <w:color w:val="000000"/>
        </w:rPr>
        <w:t xml:space="preserve">disposizioni volte a contrastare il fenomeno della illecita immissione e della fruizione illegale di </w:t>
      </w:r>
      <w:r w:rsidRPr="007325C6">
        <w:rPr>
          <w:rFonts w:ascii="-webkit-standard" w:hAnsi="-webkit-standard"/>
          <w:color w:val="000000"/>
        </w:rPr>
        <w:t xml:space="preserve">contenuti audiovisivi tutelati dal diritto d’autore e dai diritti connessi, con particolare riferimento a quei contenuti oggetto di trasmissione e diffusione </w:t>
      </w:r>
      <w:r w:rsidR="001E3F00" w:rsidRPr="007325C6">
        <w:rPr>
          <w:rFonts w:ascii="-webkit-standard" w:hAnsi="-webkit-standard"/>
          <w:color w:val="000000"/>
        </w:rPr>
        <w:t xml:space="preserve">di programmi </w:t>
      </w:r>
      <w:r w:rsidR="002E170D" w:rsidRPr="007325C6">
        <w:rPr>
          <w:rFonts w:ascii="-webkit-standard" w:hAnsi="-webkit-standard"/>
          <w:color w:val="000000"/>
        </w:rPr>
        <w:t xml:space="preserve">audiovisivi </w:t>
      </w:r>
      <w:r w:rsidR="001E3F00" w:rsidRPr="007325C6">
        <w:rPr>
          <w:rFonts w:ascii="-webkit-standard" w:hAnsi="-webkit-standard"/>
          <w:color w:val="000000"/>
        </w:rPr>
        <w:t>in diretta</w:t>
      </w:r>
      <w:r w:rsidR="002E170D" w:rsidRPr="007325C6">
        <w:rPr>
          <w:rFonts w:ascii="-webkit-standard" w:hAnsi="-webkit-standard"/>
          <w:color w:val="000000"/>
        </w:rPr>
        <w:t>.</w:t>
      </w:r>
    </w:p>
    <w:p w14:paraId="2C5DE5E3" w14:textId="77777777" w:rsidR="00C47D74" w:rsidRPr="00C47D74" w:rsidRDefault="00C47D74" w:rsidP="00C47D74">
      <w:pPr>
        <w:pStyle w:val="Elencoacolori-Colore11"/>
        <w:widowControl w:val="0"/>
        <w:autoSpaceDE w:val="0"/>
        <w:autoSpaceDN w:val="0"/>
        <w:adjustRightInd w:val="0"/>
        <w:spacing w:before="120" w:after="120"/>
        <w:ind w:left="2263" w:right="567"/>
        <w:jc w:val="both"/>
      </w:pPr>
    </w:p>
    <w:p w14:paraId="2948F7A1" w14:textId="77777777" w:rsidR="0020409E" w:rsidRDefault="0020409E" w:rsidP="00D37A51">
      <w:pPr>
        <w:widowControl w:val="0"/>
        <w:autoSpaceDE w:val="0"/>
        <w:autoSpaceDN w:val="0"/>
        <w:adjustRightInd w:val="0"/>
        <w:spacing w:before="120" w:after="120"/>
        <w:ind w:left="1843" w:right="567"/>
        <w:contextualSpacing/>
        <w:jc w:val="center"/>
        <w:rPr>
          <w:rFonts w:ascii="-webkit-standard" w:hAnsi="-webkit-standard"/>
          <w:color w:val="000000"/>
        </w:rPr>
      </w:pPr>
      <w:r>
        <w:rPr>
          <w:rFonts w:ascii="-webkit-standard" w:hAnsi="-webkit-standard"/>
          <w:color w:val="000000"/>
        </w:rPr>
        <w:t>Articolo 2</w:t>
      </w:r>
    </w:p>
    <w:p w14:paraId="6F509DDF" w14:textId="77777777" w:rsidR="0020409E" w:rsidRDefault="0020409E" w:rsidP="00D37A51">
      <w:pPr>
        <w:widowControl w:val="0"/>
        <w:autoSpaceDE w:val="0"/>
        <w:autoSpaceDN w:val="0"/>
        <w:adjustRightInd w:val="0"/>
        <w:spacing w:before="120" w:after="120"/>
        <w:ind w:left="1843" w:right="567"/>
        <w:contextualSpacing/>
        <w:jc w:val="center"/>
        <w:rPr>
          <w:rStyle w:val="Enfasicorsivo"/>
          <w:rFonts w:ascii="-webkit-standard" w:hAnsi="-webkit-standard"/>
          <w:i w:val="0"/>
          <w:iCs w:val="0"/>
          <w:color w:val="000000"/>
        </w:rPr>
      </w:pPr>
      <w:r>
        <w:rPr>
          <w:rStyle w:val="Enfasicorsivo"/>
          <w:rFonts w:ascii="-webkit-standard" w:hAnsi="-webkit-standard"/>
          <w:color w:val="000000"/>
        </w:rPr>
        <w:t>Definizioni</w:t>
      </w:r>
    </w:p>
    <w:p w14:paraId="02C571AC" w14:textId="77777777" w:rsidR="00D37A51" w:rsidRPr="00F427E4" w:rsidRDefault="0020409E" w:rsidP="00F427E4">
      <w:pPr>
        <w:pStyle w:val="Elencoacolori-Colore11"/>
        <w:widowControl w:val="0"/>
        <w:numPr>
          <w:ilvl w:val="0"/>
          <w:numId w:val="35"/>
        </w:numPr>
        <w:autoSpaceDE w:val="0"/>
        <w:autoSpaceDN w:val="0"/>
        <w:adjustRightInd w:val="0"/>
        <w:spacing w:before="120" w:after="120"/>
        <w:ind w:right="567"/>
        <w:jc w:val="both"/>
      </w:pPr>
      <w:r w:rsidRPr="00F427E4">
        <w:t>Ai fini del</w:t>
      </w:r>
      <w:r w:rsidR="00D37A51" w:rsidRPr="00F427E4">
        <w:t>la</w:t>
      </w:r>
      <w:r w:rsidRPr="00F427E4">
        <w:t xml:space="preserve"> presente </w:t>
      </w:r>
      <w:r w:rsidR="00D37A51" w:rsidRPr="00F427E4">
        <w:t xml:space="preserve">legge </w:t>
      </w:r>
      <w:r w:rsidRPr="00F427E4">
        <w:t>si intende per:</w:t>
      </w:r>
    </w:p>
    <w:p w14:paraId="6BA6781F" w14:textId="77777777" w:rsidR="00F427E4" w:rsidRPr="00F427E4" w:rsidRDefault="00F427E4" w:rsidP="00F427E4">
      <w:pPr>
        <w:pStyle w:val="Elencoacolori-Colore11"/>
        <w:widowControl w:val="0"/>
        <w:autoSpaceDE w:val="0"/>
        <w:autoSpaceDN w:val="0"/>
        <w:adjustRightInd w:val="0"/>
        <w:spacing w:before="120" w:after="120"/>
        <w:ind w:left="2203" w:right="567"/>
        <w:jc w:val="both"/>
      </w:pPr>
    </w:p>
    <w:p w14:paraId="6C5B36A5" w14:textId="77777777" w:rsidR="00C47D74" w:rsidRPr="00F427E4" w:rsidRDefault="0020409E" w:rsidP="00C47D74">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iCs/>
          <w:sz w:val="20"/>
          <w:szCs w:val="20"/>
        </w:rPr>
        <w:t>a)</w:t>
      </w:r>
      <w:r w:rsidRPr="00F427E4">
        <w:rPr>
          <w:rFonts w:ascii="Cambria" w:hAnsi="Cambria"/>
          <w:sz w:val="20"/>
          <w:szCs w:val="20"/>
        </w:rPr>
        <w:t> «</w:t>
      </w:r>
      <w:r w:rsidR="00D37A51" w:rsidRPr="00F427E4">
        <w:rPr>
          <w:rFonts w:ascii="Cambria" w:hAnsi="Cambria"/>
          <w:i/>
          <w:sz w:val="20"/>
          <w:szCs w:val="20"/>
        </w:rPr>
        <w:t>Autorità</w:t>
      </w:r>
      <w:r w:rsidR="00D37A51" w:rsidRPr="00F427E4">
        <w:rPr>
          <w:rFonts w:ascii="Cambria" w:hAnsi="Cambria"/>
          <w:sz w:val="20"/>
          <w:szCs w:val="20"/>
        </w:rPr>
        <w:t>»: l’Autorità per le Garanzie nelle Comunicazioni</w:t>
      </w:r>
      <w:r w:rsidR="00C47D74" w:rsidRPr="00F427E4">
        <w:rPr>
          <w:rFonts w:ascii="Cambria" w:hAnsi="Cambria"/>
          <w:sz w:val="20"/>
          <w:szCs w:val="20"/>
        </w:rPr>
        <w:t>;</w:t>
      </w:r>
    </w:p>
    <w:p w14:paraId="024C52C1" w14:textId="75278CDC" w:rsidR="001E3F00" w:rsidRPr="00F427E4" w:rsidRDefault="001E3F00" w:rsidP="00C47D74">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iCs/>
          <w:sz w:val="20"/>
          <w:szCs w:val="20"/>
        </w:rPr>
        <w:t>b)</w:t>
      </w:r>
      <w:r w:rsidRPr="00F427E4">
        <w:rPr>
          <w:rFonts w:ascii="Cambria" w:hAnsi="Cambria"/>
          <w:sz w:val="20"/>
          <w:szCs w:val="20"/>
        </w:rPr>
        <w:t> «</w:t>
      </w:r>
      <w:r w:rsidRPr="00F427E4">
        <w:rPr>
          <w:rFonts w:ascii="Cambria" w:hAnsi="Cambria"/>
          <w:i/>
          <w:sz w:val="20"/>
          <w:szCs w:val="20"/>
        </w:rPr>
        <w:t>Codice</w:t>
      </w:r>
      <w:r w:rsidRPr="00F427E4">
        <w:rPr>
          <w:rFonts w:ascii="Cambria" w:hAnsi="Cambria"/>
          <w:sz w:val="20"/>
          <w:szCs w:val="20"/>
        </w:rPr>
        <w:t xml:space="preserve">»: </w:t>
      </w:r>
      <w:r w:rsidRPr="00F427E4">
        <w:rPr>
          <w:rFonts w:ascii="Cambria" w:hAnsi="Cambria"/>
          <w:bCs/>
          <w:color w:val="000000"/>
          <w:sz w:val="20"/>
          <w:szCs w:val="20"/>
        </w:rPr>
        <w:t xml:space="preserve">il Codice delle Comunicazioni Elettroniche </w:t>
      </w:r>
      <w:r w:rsidRPr="00F427E4">
        <w:rPr>
          <w:rFonts w:ascii="Cambria" w:hAnsi="Cambria"/>
          <w:bCs/>
          <w:color w:val="000000"/>
          <w:sz w:val="20"/>
          <w:szCs w:val="20"/>
        </w:rPr>
        <w:lastRenderedPageBreak/>
        <w:t>approvato con decreto legislativo 1</w:t>
      </w:r>
      <w:r w:rsidR="00D95819">
        <w:rPr>
          <w:rFonts w:ascii="Cambria" w:hAnsi="Cambria"/>
          <w:bCs/>
          <w:color w:val="000000"/>
          <w:sz w:val="20"/>
          <w:szCs w:val="20"/>
        </w:rPr>
        <w:t xml:space="preserve"> </w:t>
      </w:r>
      <w:r w:rsidRPr="00F427E4">
        <w:rPr>
          <w:rFonts w:ascii="Cambria" w:hAnsi="Cambria"/>
          <w:bCs/>
          <w:color w:val="000000"/>
          <w:sz w:val="20"/>
          <w:szCs w:val="20"/>
        </w:rPr>
        <w:t>agosto</w:t>
      </w:r>
      <w:r w:rsidR="00D95819">
        <w:rPr>
          <w:rFonts w:ascii="Cambria" w:hAnsi="Cambria"/>
          <w:bCs/>
          <w:color w:val="000000"/>
          <w:sz w:val="20"/>
          <w:szCs w:val="20"/>
        </w:rPr>
        <w:t xml:space="preserve"> </w:t>
      </w:r>
      <w:r w:rsidRPr="00F427E4">
        <w:rPr>
          <w:rFonts w:ascii="Cambria" w:hAnsi="Cambria"/>
          <w:bCs/>
          <w:color w:val="000000"/>
          <w:sz w:val="20"/>
          <w:szCs w:val="20"/>
        </w:rPr>
        <w:t>2003 n. 259</w:t>
      </w:r>
      <w:r w:rsidR="00A17191">
        <w:rPr>
          <w:rFonts w:ascii="Cambria" w:hAnsi="Cambria"/>
          <w:bCs/>
          <w:color w:val="000000"/>
          <w:sz w:val="20"/>
          <w:szCs w:val="20"/>
        </w:rPr>
        <w:t>;</w:t>
      </w:r>
      <w:r w:rsidRPr="00F427E4">
        <w:rPr>
          <w:rFonts w:ascii="Cambria" w:hAnsi="Cambria"/>
          <w:color w:val="000000"/>
          <w:sz w:val="20"/>
          <w:szCs w:val="20"/>
        </w:rPr>
        <w:t xml:space="preserve"> </w:t>
      </w:r>
    </w:p>
    <w:p w14:paraId="450F5E80" w14:textId="6CB04C36" w:rsidR="006A21B0" w:rsidRPr="00F427E4" w:rsidRDefault="001E3F00" w:rsidP="00C47D74">
      <w:pPr>
        <w:widowControl w:val="0"/>
        <w:autoSpaceDE w:val="0"/>
        <w:autoSpaceDN w:val="0"/>
        <w:adjustRightInd w:val="0"/>
        <w:spacing w:before="120" w:after="120"/>
        <w:ind w:left="2410" w:right="567" w:hanging="283"/>
        <w:contextualSpacing/>
        <w:jc w:val="both"/>
        <w:rPr>
          <w:rFonts w:ascii="Cambria" w:hAnsi="Cambria"/>
          <w:color w:val="000000"/>
          <w:sz w:val="20"/>
          <w:szCs w:val="20"/>
        </w:rPr>
      </w:pPr>
      <w:r w:rsidRPr="00F427E4">
        <w:rPr>
          <w:rFonts w:ascii="Cambria" w:hAnsi="Cambria"/>
          <w:i/>
          <w:iCs/>
          <w:sz w:val="20"/>
          <w:szCs w:val="20"/>
        </w:rPr>
        <w:t>c</w:t>
      </w:r>
      <w:r w:rsidR="006A21B0" w:rsidRPr="00F427E4">
        <w:rPr>
          <w:rFonts w:ascii="Cambria" w:hAnsi="Cambria"/>
          <w:i/>
          <w:iCs/>
          <w:sz w:val="20"/>
          <w:szCs w:val="20"/>
        </w:rPr>
        <w:t>)</w:t>
      </w:r>
      <w:r w:rsidR="006A21B0" w:rsidRPr="00F427E4">
        <w:rPr>
          <w:rFonts w:ascii="Cambria" w:hAnsi="Cambria"/>
          <w:sz w:val="20"/>
          <w:szCs w:val="20"/>
        </w:rPr>
        <w:t> «</w:t>
      </w:r>
      <w:r w:rsidR="00D97CF5">
        <w:rPr>
          <w:rFonts w:ascii="Cambria" w:hAnsi="Cambria"/>
          <w:i/>
          <w:sz w:val="20"/>
          <w:szCs w:val="20"/>
        </w:rPr>
        <w:t>contenuti</w:t>
      </w:r>
      <w:r w:rsidRPr="00F427E4">
        <w:rPr>
          <w:rFonts w:ascii="Cambria" w:hAnsi="Cambria"/>
          <w:i/>
          <w:sz w:val="20"/>
          <w:szCs w:val="20"/>
        </w:rPr>
        <w:t xml:space="preserve"> i</w:t>
      </w:r>
      <w:r w:rsidR="006A21B0" w:rsidRPr="00F427E4">
        <w:rPr>
          <w:rFonts w:ascii="Cambria" w:hAnsi="Cambria"/>
          <w:i/>
          <w:sz w:val="20"/>
          <w:szCs w:val="20"/>
        </w:rPr>
        <w:t>n diretta</w:t>
      </w:r>
      <w:r w:rsidR="006A21B0" w:rsidRPr="00F427E4">
        <w:rPr>
          <w:rFonts w:ascii="Cambria" w:hAnsi="Cambria"/>
          <w:sz w:val="20"/>
          <w:szCs w:val="20"/>
        </w:rPr>
        <w:t xml:space="preserve">»: </w:t>
      </w:r>
      <w:r w:rsidR="00A6329F">
        <w:rPr>
          <w:rFonts w:ascii="Cambria" w:hAnsi="Cambria"/>
          <w:sz w:val="20"/>
          <w:szCs w:val="20"/>
        </w:rPr>
        <w:t xml:space="preserve">ai fini dell’applicazione della presente legge, </w:t>
      </w:r>
      <w:r w:rsidR="006A21B0" w:rsidRPr="00F427E4">
        <w:rPr>
          <w:rFonts w:ascii="Cambria" w:hAnsi="Cambria"/>
          <w:bCs/>
          <w:color w:val="000000"/>
          <w:sz w:val="20"/>
          <w:szCs w:val="20"/>
        </w:rPr>
        <w:t xml:space="preserve">la trasmissione del programma </w:t>
      </w:r>
      <w:r w:rsidR="00D91A12" w:rsidRPr="00F427E4">
        <w:rPr>
          <w:rFonts w:ascii="Cambria" w:hAnsi="Cambria"/>
          <w:bCs/>
          <w:color w:val="000000"/>
          <w:sz w:val="20"/>
          <w:szCs w:val="20"/>
        </w:rPr>
        <w:t>o</w:t>
      </w:r>
      <w:r w:rsidR="00D95819">
        <w:rPr>
          <w:rFonts w:ascii="Cambria" w:hAnsi="Cambria"/>
          <w:bCs/>
          <w:color w:val="000000"/>
          <w:sz w:val="20"/>
          <w:szCs w:val="20"/>
        </w:rPr>
        <w:t xml:space="preserve"> con qualsiasi tecnologia, anche via</w:t>
      </w:r>
      <w:r w:rsidR="00D91A12" w:rsidRPr="00F427E4">
        <w:rPr>
          <w:rFonts w:ascii="Cambria" w:hAnsi="Cambria"/>
          <w:bCs/>
          <w:color w:val="000000"/>
          <w:sz w:val="20"/>
          <w:szCs w:val="20"/>
        </w:rPr>
        <w:t xml:space="preserve"> streaming</w:t>
      </w:r>
      <w:r w:rsidR="00D95819">
        <w:rPr>
          <w:rFonts w:ascii="Cambria" w:hAnsi="Cambria"/>
          <w:bCs/>
          <w:color w:val="000000"/>
          <w:sz w:val="20"/>
          <w:szCs w:val="20"/>
        </w:rPr>
        <w:t>,</w:t>
      </w:r>
      <w:r w:rsidR="006A21B0" w:rsidRPr="00F427E4">
        <w:rPr>
          <w:rFonts w:ascii="Cambria" w:hAnsi="Cambria"/>
          <w:bCs/>
          <w:color w:val="000000"/>
          <w:sz w:val="20"/>
          <w:szCs w:val="20"/>
        </w:rPr>
        <w:t xml:space="preserve"> </w:t>
      </w:r>
      <w:r w:rsidR="00A05498">
        <w:rPr>
          <w:rFonts w:ascii="Cambria" w:hAnsi="Cambria"/>
          <w:bCs/>
          <w:color w:val="000000"/>
          <w:sz w:val="20"/>
          <w:szCs w:val="20"/>
        </w:rPr>
        <w:t>in diretta</w:t>
      </w:r>
      <w:r w:rsidR="00A6329F">
        <w:rPr>
          <w:rFonts w:ascii="Cambria" w:hAnsi="Cambria"/>
          <w:bCs/>
          <w:color w:val="000000"/>
          <w:sz w:val="20"/>
          <w:szCs w:val="20"/>
        </w:rPr>
        <w:t xml:space="preserve"> da parte dei fornitori abusivi senza l’autorizzazione dei titolari dei diritti </w:t>
      </w:r>
      <w:r w:rsidR="006A21B0" w:rsidRPr="00F427E4">
        <w:rPr>
          <w:rFonts w:ascii="Cambria" w:hAnsi="Cambria"/>
          <w:bCs/>
          <w:color w:val="000000"/>
          <w:sz w:val="20"/>
          <w:szCs w:val="20"/>
        </w:rPr>
        <w:t>;</w:t>
      </w:r>
      <w:r w:rsidR="006A21B0" w:rsidRPr="00F427E4">
        <w:rPr>
          <w:rFonts w:ascii="Cambria" w:hAnsi="Cambria"/>
          <w:color w:val="000000"/>
          <w:sz w:val="20"/>
          <w:szCs w:val="20"/>
        </w:rPr>
        <w:t xml:space="preserve"> </w:t>
      </w:r>
    </w:p>
    <w:p w14:paraId="79A92AAB" w14:textId="77777777" w:rsidR="004435F9" w:rsidRDefault="006E6594" w:rsidP="00F60B16">
      <w:pPr>
        <w:widowControl w:val="0"/>
        <w:autoSpaceDE w:val="0"/>
        <w:autoSpaceDN w:val="0"/>
        <w:adjustRightInd w:val="0"/>
        <w:spacing w:before="120" w:after="120"/>
        <w:ind w:left="2410" w:right="567" w:hanging="283"/>
        <w:contextualSpacing/>
        <w:jc w:val="both"/>
        <w:rPr>
          <w:rFonts w:ascii="Cambria" w:hAnsi="Cambria"/>
          <w:color w:val="000000"/>
          <w:sz w:val="20"/>
          <w:szCs w:val="20"/>
        </w:rPr>
      </w:pPr>
      <w:r w:rsidRPr="00F427E4">
        <w:rPr>
          <w:rFonts w:ascii="Cambria" w:hAnsi="Cambria"/>
          <w:i/>
          <w:iCs/>
          <w:sz w:val="20"/>
          <w:szCs w:val="20"/>
        </w:rPr>
        <w:t>d)</w:t>
      </w:r>
      <w:r w:rsidRPr="00F427E4">
        <w:rPr>
          <w:rFonts w:ascii="Cambria" w:hAnsi="Cambria"/>
          <w:sz w:val="20"/>
          <w:szCs w:val="20"/>
        </w:rPr>
        <w:t> «</w:t>
      </w:r>
      <w:r w:rsidRPr="00F427E4">
        <w:rPr>
          <w:rFonts w:ascii="Cambria" w:hAnsi="Cambria"/>
          <w:i/>
          <w:sz w:val="20"/>
          <w:szCs w:val="20"/>
        </w:rPr>
        <w:t>Decreto</w:t>
      </w:r>
      <w:r w:rsidRPr="00F427E4">
        <w:rPr>
          <w:rFonts w:ascii="Cambria" w:hAnsi="Cambria"/>
          <w:sz w:val="20"/>
          <w:szCs w:val="20"/>
        </w:rPr>
        <w:t>»: il decreto legislativo 9 aprile 2003 n. 70 recante “</w:t>
      </w:r>
      <w:r w:rsidRPr="00F427E4">
        <w:rPr>
          <w:rFonts w:ascii="Cambria" w:hAnsi="Cambria"/>
          <w:i/>
          <w:sz w:val="20"/>
          <w:szCs w:val="20"/>
        </w:rPr>
        <w:t>Attuazione della direttiva 2000/31/CE relativa a taluni aspetti giuridici dei servizi della società dell’informazione, in particolare il commercio elettronico, nel mercato interno</w:t>
      </w:r>
      <w:r w:rsidRPr="00F427E4">
        <w:rPr>
          <w:rFonts w:ascii="Cambria" w:hAnsi="Cambria"/>
          <w:sz w:val="20"/>
          <w:szCs w:val="20"/>
        </w:rPr>
        <w:t>”;</w:t>
      </w:r>
      <w:r w:rsidRPr="00F427E4">
        <w:rPr>
          <w:rFonts w:ascii="Cambria" w:hAnsi="Cambria"/>
          <w:color w:val="000000"/>
          <w:sz w:val="20"/>
          <w:szCs w:val="20"/>
        </w:rPr>
        <w:t xml:space="preserve"> </w:t>
      </w:r>
      <w:r w:rsidR="00D91A12" w:rsidRPr="00F427E4">
        <w:rPr>
          <w:rFonts w:ascii="Cambria" w:hAnsi="Cambria"/>
          <w:color w:val="000000"/>
          <w:sz w:val="20"/>
          <w:szCs w:val="20"/>
        </w:rPr>
        <w:t xml:space="preserve"> </w:t>
      </w:r>
    </w:p>
    <w:p w14:paraId="69D6CE9D" w14:textId="11A75A0D" w:rsidR="004435F9" w:rsidRPr="004435F9" w:rsidRDefault="004435F9" w:rsidP="004435F9">
      <w:pPr>
        <w:widowControl w:val="0"/>
        <w:autoSpaceDE w:val="0"/>
        <w:autoSpaceDN w:val="0"/>
        <w:adjustRightInd w:val="0"/>
        <w:spacing w:before="120" w:after="120"/>
        <w:ind w:left="2410" w:right="567" w:hanging="283"/>
        <w:contextualSpacing/>
        <w:jc w:val="both"/>
        <w:rPr>
          <w:rFonts w:ascii="Cambria" w:hAnsi="Cambria"/>
          <w:sz w:val="20"/>
          <w:szCs w:val="20"/>
        </w:rPr>
      </w:pPr>
      <w:r>
        <w:rPr>
          <w:rFonts w:ascii="Cambria" w:hAnsi="Cambria"/>
          <w:i/>
          <w:iCs/>
          <w:sz w:val="20"/>
          <w:szCs w:val="20"/>
        </w:rPr>
        <w:t>f)</w:t>
      </w:r>
      <w:r>
        <w:rPr>
          <w:rFonts w:ascii="Cambria" w:hAnsi="Cambria"/>
          <w:i/>
          <w:iCs/>
          <w:sz w:val="20"/>
          <w:szCs w:val="20"/>
        </w:rPr>
        <w:tab/>
      </w:r>
      <w:r w:rsidRPr="00F427E4">
        <w:rPr>
          <w:rFonts w:ascii="Cambria" w:hAnsi="Cambria"/>
          <w:sz w:val="20"/>
          <w:szCs w:val="20"/>
        </w:rPr>
        <w:t>«</w:t>
      </w:r>
      <w:r>
        <w:rPr>
          <w:rFonts w:ascii="Cambria" w:hAnsi="Cambria"/>
          <w:i/>
          <w:sz w:val="20"/>
          <w:szCs w:val="20"/>
        </w:rPr>
        <w:t>hosting provider</w:t>
      </w:r>
      <w:r w:rsidRPr="00F427E4">
        <w:rPr>
          <w:rFonts w:ascii="Cambria" w:hAnsi="Cambria"/>
          <w:sz w:val="20"/>
          <w:szCs w:val="20"/>
        </w:rPr>
        <w:t>»: i soggetti</w:t>
      </w:r>
      <w:r>
        <w:rPr>
          <w:rFonts w:ascii="Cambria" w:hAnsi="Cambria"/>
          <w:sz w:val="20"/>
          <w:szCs w:val="20"/>
        </w:rPr>
        <w:t xml:space="preserve"> proprietari o che hanno la disponibilità, a qualunque titolo, di server cui</w:t>
      </w:r>
      <w:r w:rsidR="00404034">
        <w:rPr>
          <w:rFonts w:ascii="Cambria" w:hAnsi="Cambria"/>
          <w:sz w:val="20"/>
          <w:szCs w:val="20"/>
        </w:rPr>
        <w:t xml:space="preserve"> vengono allocati i contenuti in diretta e a cui </w:t>
      </w:r>
      <w:r>
        <w:rPr>
          <w:rFonts w:ascii="Cambria" w:hAnsi="Cambria"/>
          <w:sz w:val="20"/>
          <w:szCs w:val="20"/>
        </w:rPr>
        <w:t xml:space="preserve">si collegano, </w:t>
      </w:r>
      <w:r w:rsidR="00404034">
        <w:rPr>
          <w:rFonts w:ascii="Cambria" w:hAnsi="Cambria"/>
          <w:sz w:val="20"/>
          <w:szCs w:val="20"/>
        </w:rPr>
        <w:t>mediante</w:t>
      </w:r>
      <w:r>
        <w:rPr>
          <w:rFonts w:ascii="Cambria" w:hAnsi="Cambria"/>
          <w:sz w:val="20"/>
          <w:szCs w:val="20"/>
        </w:rPr>
        <w:t xml:space="preserve"> le infrastrutture dei prestatori, </w:t>
      </w:r>
      <w:r w:rsidR="00B878DF">
        <w:rPr>
          <w:rFonts w:ascii="Cambria" w:hAnsi="Cambria"/>
          <w:sz w:val="20"/>
          <w:szCs w:val="20"/>
        </w:rPr>
        <w:t xml:space="preserve">gli utilizzatori finali </w:t>
      </w:r>
      <w:r w:rsidR="00404034">
        <w:rPr>
          <w:rFonts w:ascii="Cambria" w:hAnsi="Cambria"/>
          <w:sz w:val="20"/>
          <w:szCs w:val="20"/>
        </w:rPr>
        <w:t xml:space="preserve">per il mezzo di </w:t>
      </w:r>
      <w:r w:rsidRPr="004435F9">
        <w:rPr>
          <w:rFonts w:ascii="Cambria" w:hAnsi="Cambria"/>
          <w:sz w:val="20"/>
          <w:szCs w:val="20"/>
        </w:rPr>
        <w:t xml:space="preserve">applicazioni, siti internet, decoder </w:t>
      </w:r>
      <w:r w:rsidR="000A4D16">
        <w:rPr>
          <w:rFonts w:ascii="Cambria" w:hAnsi="Cambria"/>
          <w:sz w:val="20"/>
          <w:szCs w:val="20"/>
        </w:rPr>
        <w:t>al fine d</w:t>
      </w:r>
      <w:r w:rsidR="00C261E0">
        <w:rPr>
          <w:rFonts w:ascii="Cambria" w:hAnsi="Cambria"/>
          <w:sz w:val="20"/>
          <w:szCs w:val="20"/>
        </w:rPr>
        <w:t>ella fruizione illegale</w:t>
      </w:r>
      <w:r w:rsidR="000A4D16">
        <w:rPr>
          <w:rFonts w:ascii="Cambria" w:hAnsi="Cambria"/>
          <w:sz w:val="20"/>
          <w:szCs w:val="20"/>
        </w:rPr>
        <w:t xml:space="preserve"> degli stessi</w:t>
      </w:r>
      <w:r w:rsidRPr="004435F9">
        <w:rPr>
          <w:rFonts w:ascii="Cambria" w:hAnsi="Cambria"/>
          <w:sz w:val="20"/>
          <w:szCs w:val="20"/>
        </w:rPr>
        <w:t xml:space="preserve"> contenuti in diretta;</w:t>
      </w:r>
    </w:p>
    <w:p w14:paraId="7DDACFD7" w14:textId="77777777" w:rsidR="00B878DF" w:rsidRDefault="00C66C45" w:rsidP="00B878DF">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iCs/>
          <w:sz w:val="20"/>
          <w:szCs w:val="20"/>
        </w:rPr>
        <w:t>f)</w:t>
      </w:r>
      <w:r w:rsidRPr="00F427E4">
        <w:rPr>
          <w:rFonts w:ascii="Cambria" w:hAnsi="Cambria"/>
          <w:sz w:val="20"/>
          <w:szCs w:val="20"/>
        </w:rPr>
        <w:t> </w:t>
      </w:r>
      <w:r w:rsidR="004435F9">
        <w:rPr>
          <w:rFonts w:ascii="Cambria" w:hAnsi="Cambria"/>
          <w:sz w:val="20"/>
          <w:szCs w:val="20"/>
        </w:rPr>
        <w:tab/>
      </w:r>
      <w:r w:rsidRPr="00F427E4">
        <w:rPr>
          <w:rFonts w:ascii="Cambria" w:hAnsi="Cambria"/>
          <w:sz w:val="20"/>
          <w:szCs w:val="20"/>
        </w:rPr>
        <w:t>«</w:t>
      </w:r>
      <w:r w:rsidRPr="00F427E4">
        <w:rPr>
          <w:rFonts w:ascii="Cambria" w:hAnsi="Cambria"/>
          <w:i/>
          <w:sz w:val="20"/>
          <w:szCs w:val="20"/>
        </w:rPr>
        <w:t>motori di ricerca</w:t>
      </w:r>
      <w:r w:rsidRPr="00F427E4">
        <w:rPr>
          <w:rFonts w:ascii="Cambria" w:hAnsi="Cambria"/>
          <w:sz w:val="20"/>
          <w:szCs w:val="20"/>
        </w:rPr>
        <w:t xml:space="preserve">»: </w:t>
      </w:r>
      <w:r w:rsidR="00D176B7" w:rsidRPr="00F427E4">
        <w:rPr>
          <w:rFonts w:ascii="Cambria" w:hAnsi="Cambria"/>
          <w:sz w:val="20"/>
          <w:szCs w:val="20"/>
        </w:rPr>
        <w:t xml:space="preserve">i soggetti che raccolgono dati, li estraggono, li registrano e li organizzano successivamente nell’ambito di programmi di indicizzazione, li conservano nei propri server e, eventualmente, li comunicano e li mettono a disposizione </w:t>
      </w:r>
      <w:r w:rsidR="007325C6">
        <w:rPr>
          <w:rFonts w:ascii="Cambria" w:hAnsi="Cambria"/>
          <w:sz w:val="20"/>
          <w:szCs w:val="20"/>
        </w:rPr>
        <w:t xml:space="preserve">degli utenti </w:t>
      </w:r>
      <w:r w:rsidR="00D176B7" w:rsidRPr="00F427E4">
        <w:rPr>
          <w:rFonts w:ascii="Cambria" w:hAnsi="Cambria"/>
          <w:sz w:val="20"/>
          <w:szCs w:val="20"/>
        </w:rPr>
        <w:t>sotto forma di elenchi dei risultati delle loro ricerche, in modo automatico secondo formule e algoritmi che ne indicano il grado di rilevanza secondo una specifica chiave di ricerca;</w:t>
      </w:r>
    </w:p>
    <w:p w14:paraId="53E095C8" w14:textId="7D87C687" w:rsidR="00B878DF" w:rsidRDefault="00B878DF" w:rsidP="00A6329F">
      <w:pPr>
        <w:widowControl w:val="0"/>
        <w:autoSpaceDE w:val="0"/>
        <w:autoSpaceDN w:val="0"/>
        <w:adjustRightInd w:val="0"/>
        <w:spacing w:before="120" w:after="120"/>
        <w:ind w:left="2410" w:right="567" w:hanging="283"/>
        <w:contextualSpacing/>
        <w:jc w:val="both"/>
        <w:rPr>
          <w:rFonts w:ascii="Cambria" w:hAnsi="Cambria"/>
          <w:sz w:val="20"/>
          <w:szCs w:val="20"/>
        </w:rPr>
      </w:pPr>
      <w:r>
        <w:rPr>
          <w:rFonts w:ascii="Cambria" w:hAnsi="Cambria"/>
          <w:sz w:val="20"/>
          <w:szCs w:val="20"/>
        </w:rPr>
        <w:t>g)</w:t>
      </w:r>
      <w:r>
        <w:rPr>
          <w:rFonts w:ascii="Cambria" w:hAnsi="Cambria"/>
          <w:sz w:val="20"/>
          <w:szCs w:val="20"/>
        </w:rPr>
        <w:tab/>
      </w:r>
      <w:r w:rsidRPr="00F427E4">
        <w:rPr>
          <w:rFonts w:ascii="Cambria" w:hAnsi="Cambria"/>
          <w:sz w:val="20"/>
          <w:szCs w:val="20"/>
        </w:rPr>
        <w:t>«</w:t>
      </w:r>
      <w:r>
        <w:rPr>
          <w:rFonts w:ascii="Cambria" w:hAnsi="Cambria"/>
          <w:i/>
          <w:sz w:val="20"/>
          <w:szCs w:val="20"/>
        </w:rPr>
        <w:t>piattaforme</w:t>
      </w:r>
      <w:r w:rsidRPr="00F427E4">
        <w:rPr>
          <w:rFonts w:ascii="Cambria" w:hAnsi="Cambria"/>
          <w:sz w:val="20"/>
          <w:szCs w:val="20"/>
        </w:rPr>
        <w:t xml:space="preserve">»: </w:t>
      </w:r>
      <w:r>
        <w:rPr>
          <w:rFonts w:ascii="Cambria" w:hAnsi="Cambria"/>
          <w:sz w:val="20"/>
          <w:szCs w:val="20"/>
        </w:rPr>
        <w:t xml:space="preserve">le piattaforme digitali,  gratuite o a pagamento, </w:t>
      </w:r>
      <w:r w:rsidR="00A6329F">
        <w:rPr>
          <w:rFonts w:ascii="Cambria" w:hAnsi="Cambria"/>
          <w:sz w:val="20"/>
          <w:szCs w:val="20"/>
        </w:rPr>
        <w:t>che permettono, ai fini della presente legge, agli utilizzatori finali di scaricare e acquistare applicazioni sui propri dispositivi o sui computer che facilitano la fruizione illegale dei contenuti in diretta, ovvero che permettono agli utilizzatori finali, all’interno di un social network, di fruire illegalmente in modo diretto dei contenuti illegali;</w:t>
      </w:r>
    </w:p>
    <w:p w14:paraId="4539BDCC" w14:textId="77777777" w:rsidR="006E6594" w:rsidRPr="00F427E4" w:rsidRDefault="006E6594" w:rsidP="00AA34FA">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sz w:val="20"/>
          <w:szCs w:val="20"/>
        </w:rPr>
        <w:t>f</w:t>
      </w:r>
      <w:r w:rsidR="00C47D74" w:rsidRPr="00F427E4">
        <w:rPr>
          <w:rFonts w:ascii="Cambria" w:hAnsi="Cambria"/>
          <w:i/>
          <w:sz w:val="20"/>
          <w:szCs w:val="20"/>
        </w:rPr>
        <w:t>)</w:t>
      </w:r>
      <w:r w:rsidR="00C47D74" w:rsidRPr="00F427E4">
        <w:rPr>
          <w:rFonts w:ascii="Cambria" w:hAnsi="Cambria"/>
          <w:sz w:val="20"/>
          <w:szCs w:val="20"/>
        </w:rPr>
        <w:t> </w:t>
      </w:r>
      <w:r w:rsidR="001D6D9A">
        <w:rPr>
          <w:rFonts w:ascii="Cambria" w:hAnsi="Cambria"/>
          <w:sz w:val="20"/>
          <w:szCs w:val="20"/>
        </w:rPr>
        <w:tab/>
      </w:r>
      <w:r w:rsidR="00C47D74" w:rsidRPr="00F427E4">
        <w:rPr>
          <w:rFonts w:ascii="Cambria" w:hAnsi="Cambria"/>
          <w:sz w:val="20"/>
          <w:szCs w:val="20"/>
        </w:rPr>
        <w:t>«</w:t>
      </w:r>
      <w:r w:rsidR="00D91A12" w:rsidRPr="00F427E4">
        <w:rPr>
          <w:rFonts w:ascii="Cambria" w:hAnsi="Cambria"/>
          <w:i/>
          <w:sz w:val="20"/>
          <w:szCs w:val="20"/>
        </w:rPr>
        <w:t>p</w:t>
      </w:r>
      <w:r w:rsidR="00C47D74" w:rsidRPr="00F427E4">
        <w:rPr>
          <w:rFonts w:ascii="Cambria" w:hAnsi="Cambria"/>
          <w:i/>
          <w:sz w:val="20"/>
          <w:szCs w:val="20"/>
        </w:rPr>
        <w:t>restatori</w:t>
      </w:r>
      <w:r w:rsidR="00C47D74" w:rsidRPr="00F427E4">
        <w:rPr>
          <w:rFonts w:ascii="Cambria" w:hAnsi="Cambria"/>
          <w:sz w:val="20"/>
          <w:szCs w:val="20"/>
        </w:rPr>
        <w:t xml:space="preserve">»: i prestatori di servizi della società dell'informazione </w:t>
      </w:r>
      <w:r w:rsidR="00AA34FA">
        <w:rPr>
          <w:rFonts w:ascii="Cambria" w:hAnsi="Cambria"/>
          <w:sz w:val="20"/>
          <w:szCs w:val="20"/>
        </w:rPr>
        <w:t xml:space="preserve">operanti sul territorio italiano </w:t>
      </w:r>
      <w:r w:rsidR="00C47D74" w:rsidRPr="00F427E4">
        <w:rPr>
          <w:rFonts w:ascii="Cambria" w:hAnsi="Cambria"/>
          <w:sz w:val="20"/>
          <w:szCs w:val="20"/>
        </w:rPr>
        <w:t xml:space="preserve">di cui all’articolo 2, comma </w:t>
      </w:r>
      <w:r w:rsidRPr="00F427E4">
        <w:rPr>
          <w:rFonts w:ascii="Cambria" w:hAnsi="Cambria"/>
          <w:sz w:val="20"/>
          <w:szCs w:val="20"/>
        </w:rPr>
        <w:t>1, letter</w:t>
      </w:r>
      <w:r w:rsidR="00AA34FA">
        <w:rPr>
          <w:rFonts w:ascii="Cambria" w:hAnsi="Cambria"/>
          <w:sz w:val="20"/>
          <w:szCs w:val="20"/>
        </w:rPr>
        <w:t>e a)</w:t>
      </w:r>
      <w:r w:rsidR="00C47D74" w:rsidRPr="00F427E4">
        <w:rPr>
          <w:rFonts w:ascii="Cambria" w:hAnsi="Cambria"/>
          <w:sz w:val="20"/>
          <w:szCs w:val="20"/>
        </w:rPr>
        <w:t xml:space="preserve"> del Decreto</w:t>
      </w:r>
      <w:r w:rsidRPr="00F427E4">
        <w:rPr>
          <w:rFonts w:ascii="Cambria" w:hAnsi="Cambria"/>
          <w:sz w:val="20"/>
          <w:szCs w:val="20"/>
        </w:rPr>
        <w:t>. Si intendono prestatori ai fini dell’applicazione della presenta legge anche ai c.d. prestatori stabiliti che offrono servizi basati sulla condivisione dei contenuti diffusi direttamente dagli utenti tramite i servizi sotto il controllo giuridico dei prestatori anche stabiliti;</w:t>
      </w:r>
    </w:p>
    <w:p w14:paraId="53331A0B" w14:textId="77777777" w:rsidR="001E3F00" w:rsidRPr="00F427E4" w:rsidRDefault="006E6594" w:rsidP="00C47D74">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iCs/>
          <w:sz w:val="20"/>
          <w:szCs w:val="20"/>
        </w:rPr>
        <w:t>g</w:t>
      </w:r>
      <w:r w:rsidR="001E3F00" w:rsidRPr="00F427E4">
        <w:rPr>
          <w:rFonts w:ascii="Cambria" w:hAnsi="Cambria"/>
          <w:i/>
          <w:iCs/>
          <w:sz w:val="20"/>
          <w:szCs w:val="20"/>
        </w:rPr>
        <w:t>)</w:t>
      </w:r>
      <w:r w:rsidR="001E3F00" w:rsidRPr="00F427E4">
        <w:rPr>
          <w:rFonts w:ascii="Cambria" w:hAnsi="Cambria"/>
          <w:sz w:val="20"/>
          <w:szCs w:val="20"/>
        </w:rPr>
        <w:t> «</w:t>
      </w:r>
      <w:r w:rsidR="001E3F00" w:rsidRPr="00F427E4">
        <w:rPr>
          <w:rFonts w:ascii="Cambria" w:hAnsi="Cambria"/>
          <w:i/>
          <w:sz w:val="20"/>
          <w:szCs w:val="20"/>
        </w:rPr>
        <w:t>programma</w:t>
      </w:r>
      <w:r w:rsidR="001E3F00" w:rsidRPr="00F427E4">
        <w:rPr>
          <w:rFonts w:ascii="Cambria" w:hAnsi="Cambria"/>
          <w:sz w:val="20"/>
          <w:szCs w:val="20"/>
        </w:rPr>
        <w:t>»: una serie di immagini animate, sonore o non, come definite dall’art. 2, comma 1, lettera g), del Testo Unico</w:t>
      </w:r>
      <w:r w:rsidR="00D91A12" w:rsidRPr="00F427E4">
        <w:rPr>
          <w:rFonts w:ascii="Cambria" w:hAnsi="Cambria"/>
          <w:sz w:val="20"/>
          <w:szCs w:val="20"/>
        </w:rPr>
        <w:t>, consistente in opera protetta dal diritto d’autore o dai diritti connessi</w:t>
      </w:r>
      <w:r w:rsidR="001E3F00" w:rsidRPr="00F427E4">
        <w:rPr>
          <w:rFonts w:ascii="Cambria" w:hAnsi="Cambria"/>
          <w:sz w:val="20"/>
          <w:szCs w:val="20"/>
        </w:rPr>
        <w:t>;</w:t>
      </w:r>
    </w:p>
    <w:p w14:paraId="6A7AF727" w14:textId="685624F4" w:rsidR="001E3F00" w:rsidRPr="00F427E4" w:rsidRDefault="006E6594" w:rsidP="00C47D74">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iCs/>
          <w:sz w:val="20"/>
          <w:szCs w:val="20"/>
        </w:rPr>
        <w:t>h</w:t>
      </w:r>
      <w:r w:rsidR="006A21B0" w:rsidRPr="00F427E4">
        <w:rPr>
          <w:rFonts w:ascii="Cambria" w:hAnsi="Cambria"/>
          <w:i/>
          <w:iCs/>
          <w:sz w:val="20"/>
          <w:szCs w:val="20"/>
        </w:rPr>
        <w:t>)</w:t>
      </w:r>
      <w:r w:rsidR="006A21B0" w:rsidRPr="00F427E4">
        <w:rPr>
          <w:rFonts w:ascii="Cambria" w:hAnsi="Cambria"/>
          <w:sz w:val="20"/>
          <w:szCs w:val="20"/>
        </w:rPr>
        <w:t> «</w:t>
      </w:r>
      <w:r w:rsidR="006A21B0" w:rsidRPr="00F427E4">
        <w:rPr>
          <w:rFonts w:ascii="Cambria" w:hAnsi="Cambria"/>
          <w:i/>
          <w:sz w:val="20"/>
          <w:szCs w:val="20"/>
        </w:rPr>
        <w:t>Regolamento</w:t>
      </w:r>
      <w:r w:rsidR="006A21B0" w:rsidRPr="00F427E4">
        <w:rPr>
          <w:rFonts w:ascii="Cambria" w:hAnsi="Cambria"/>
          <w:sz w:val="20"/>
          <w:szCs w:val="20"/>
        </w:rPr>
        <w:t>»: il regolamento adottato dall’Auto</w:t>
      </w:r>
      <w:r w:rsidR="00A17191">
        <w:rPr>
          <w:rFonts w:ascii="Cambria" w:hAnsi="Cambria"/>
          <w:sz w:val="20"/>
          <w:szCs w:val="20"/>
        </w:rPr>
        <w:t>-</w:t>
      </w:r>
      <w:r w:rsidR="006A21B0" w:rsidRPr="00F427E4">
        <w:rPr>
          <w:rFonts w:ascii="Cambria" w:hAnsi="Cambria"/>
          <w:sz w:val="20"/>
          <w:szCs w:val="20"/>
        </w:rPr>
        <w:t>rit</w:t>
      </w:r>
      <w:r w:rsidR="00D95819">
        <w:rPr>
          <w:rFonts w:ascii="Cambria" w:hAnsi="Cambria"/>
          <w:sz w:val="20"/>
          <w:szCs w:val="20"/>
        </w:rPr>
        <w:t>à</w:t>
      </w:r>
      <w:r w:rsidR="006A21B0" w:rsidRPr="00F427E4">
        <w:rPr>
          <w:rFonts w:ascii="Cambria" w:hAnsi="Cambria"/>
          <w:sz w:val="20"/>
          <w:szCs w:val="20"/>
        </w:rPr>
        <w:t xml:space="preserve"> in materia di tutela del diritto d’autore sulle reti di comunicazione elettronica e procedure attuativ</w:t>
      </w:r>
      <w:r w:rsidRPr="00F427E4">
        <w:rPr>
          <w:rFonts w:ascii="Cambria" w:hAnsi="Cambria"/>
          <w:sz w:val="20"/>
          <w:szCs w:val="20"/>
        </w:rPr>
        <w:t>e ai sensi del D</w:t>
      </w:r>
      <w:r w:rsidR="006A21B0" w:rsidRPr="00F427E4">
        <w:rPr>
          <w:rFonts w:ascii="Cambria" w:hAnsi="Cambria"/>
          <w:sz w:val="20"/>
          <w:szCs w:val="20"/>
        </w:rPr>
        <w:t>ecreto</w:t>
      </w:r>
      <w:r w:rsidR="001E3F00" w:rsidRPr="00F427E4">
        <w:rPr>
          <w:rFonts w:ascii="Cambria" w:hAnsi="Cambria"/>
          <w:sz w:val="20"/>
          <w:szCs w:val="20"/>
        </w:rPr>
        <w:t xml:space="preserve">; </w:t>
      </w:r>
    </w:p>
    <w:p w14:paraId="0A68873C" w14:textId="77777777" w:rsidR="001E3F00" w:rsidRDefault="006E6594" w:rsidP="00C47D74">
      <w:pPr>
        <w:widowControl w:val="0"/>
        <w:autoSpaceDE w:val="0"/>
        <w:autoSpaceDN w:val="0"/>
        <w:adjustRightInd w:val="0"/>
        <w:spacing w:before="120" w:after="120"/>
        <w:ind w:left="2410" w:right="567" w:hanging="283"/>
        <w:contextualSpacing/>
        <w:jc w:val="both"/>
        <w:rPr>
          <w:rFonts w:ascii="Cambria" w:hAnsi="Cambria"/>
          <w:bCs/>
          <w:color w:val="000000"/>
          <w:sz w:val="20"/>
          <w:szCs w:val="20"/>
        </w:rPr>
      </w:pPr>
      <w:r w:rsidRPr="00F427E4">
        <w:rPr>
          <w:rFonts w:ascii="Cambria" w:hAnsi="Cambria"/>
          <w:bCs/>
          <w:i/>
          <w:color w:val="000000"/>
          <w:sz w:val="20"/>
          <w:szCs w:val="20"/>
        </w:rPr>
        <w:t>i</w:t>
      </w:r>
      <w:r w:rsidR="001E3F00" w:rsidRPr="00F427E4">
        <w:rPr>
          <w:rFonts w:ascii="Cambria" w:hAnsi="Cambria"/>
          <w:bCs/>
          <w:i/>
          <w:color w:val="000000"/>
          <w:sz w:val="20"/>
          <w:szCs w:val="20"/>
        </w:rPr>
        <w:t>)</w:t>
      </w:r>
      <w:r w:rsidR="001E3F00" w:rsidRPr="00F427E4">
        <w:rPr>
          <w:rFonts w:ascii="Cambria" w:hAnsi="Cambria"/>
          <w:bCs/>
          <w:color w:val="000000"/>
          <w:sz w:val="20"/>
          <w:szCs w:val="20"/>
        </w:rPr>
        <w:t> </w:t>
      </w:r>
      <w:r w:rsidR="00404034">
        <w:rPr>
          <w:rFonts w:ascii="Cambria" w:hAnsi="Cambria"/>
          <w:bCs/>
          <w:color w:val="000000"/>
          <w:sz w:val="20"/>
          <w:szCs w:val="20"/>
        </w:rPr>
        <w:tab/>
      </w:r>
      <w:r w:rsidR="001E3F00" w:rsidRPr="00F427E4">
        <w:rPr>
          <w:rFonts w:ascii="Cambria" w:hAnsi="Cambria"/>
          <w:bCs/>
          <w:color w:val="000000"/>
          <w:sz w:val="20"/>
          <w:szCs w:val="20"/>
        </w:rPr>
        <w:t>«</w:t>
      </w:r>
      <w:r w:rsidR="00D91A12" w:rsidRPr="00F427E4">
        <w:rPr>
          <w:rFonts w:ascii="Cambria" w:hAnsi="Cambria"/>
          <w:bCs/>
          <w:i/>
          <w:color w:val="000000"/>
          <w:sz w:val="20"/>
          <w:szCs w:val="20"/>
        </w:rPr>
        <w:t>r</w:t>
      </w:r>
      <w:r w:rsidR="001E3F00" w:rsidRPr="00F427E4">
        <w:rPr>
          <w:rFonts w:ascii="Cambria" w:hAnsi="Cambria"/>
          <w:bCs/>
          <w:i/>
          <w:color w:val="000000"/>
          <w:sz w:val="20"/>
          <w:szCs w:val="20"/>
        </w:rPr>
        <w:t>eti di comunicazione elettronica</w:t>
      </w:r>
      <w:r w:rsidR="001E3F00" w:rsidRPr="00F427E4">
        <w:rPr>
          <w:rFonts w:ascii="Cambria" w:hAnsi="Cambria"/>
          <w:bCs/>
          <w:color w:val="000000"/>
          <w:sz w:val="20"/>
          <w:szCs w:val="20"/>
        </w:rPr>
        <w:t xml:space="preserve">»: le reti definite </w:t>
      </w:r>
      <w:r w:rsidR="001E3F00" w:rsidRPr="00F427E4">
        <w:rPr>
          <w:rFonts w:ascii="Cambria" w:hAnsi="Cambria"/>
          <w:bCs/>
          <w:color w:val="000000"/>
          <w:sz w:val="20"/>
          <w:szCs w:val="20"/>
        </w:rPr>
        <w:lastRenderedPageBreak/>
        <w:t>dall’articolo 1, comma 1, lettera dd) del Codice;</w:t>
      </w:r>
    </w:p>
    <w:p w14:paraId="6718CA22" w14:textId="243E6CBD" w:rsidR="002E170D" w:rsidRDefault="002E170D" w:rsidP="001D6D9A">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sz w:val="20"/>
          <w:szCs w:val="20"/>
        </w:rPr>
        <w:t>n</w:t>
      </w:r>
      <w:r w:rsidRPr="00B878DF">
        <w:rPr>
          <w:rFonts w:ascii="Cambria" w:hAnsi="Cambria"/>
          <w:i/>
          <w:sz w:val="20"/>
          <w:szCs w:val="20"/>
        </w:rPr>
        <w:t>)</w:t>
      </w:r>
      <w:r w:rsidRPr="00B878DF">
        <w:rPr>
          <w:rFonts w:ascii="Cambria" w:hAnsi="Cambria"/>
          <w:sz w:val="20"/>
          <w:szCs w:val="20"/>
        </w:rPr>
        <w:t> «</w:t>
      </w:r>
      <w:r w:rsidR="00B878DF" w:rsidRPr="00B878DF">
        <w:rPr>
          <w:rFonts w:ascii="Cambria" w:hAnsi="Cambria"/>
          <w:i/>
          <w:sz w:val="20"/>
          <w:szCs w:val="20"/>
        </w:rPr>
        <w:t>fornitore</w:t>
      </w:r>
      <w:r w:rsidR="00372389" w:rsidRPr="00B878DF">
        <w:rPr>
          <w:rFonts w:ascii="Cambria" w:hAnsi="Cambria"/>
          <w:i/>
          <w:sz w:val="20"/>
          <w:szCs w:val="20"/>
        </w:rPr>
        <w:t xml:space="preserve"> abusivo</w:t>
      </w:r>
      <w:r w:rsidRPr="00B878DF">
        <w:rPr>
          <w:rFonts w:ascii="Cambria" w:hAnsi="Cambria"/>
          <w:sz w:val="20"/>
          <w:szCs w:val="20"/>
        </w:rPr>
        <w:t>»</w:t>
      </w:r>
      <w:r w:rsidR="00372389" w:rsidRPr="00B878DF">
        <w:rPr>
          <w:rFonts w:ascii="Cambria" w:hAnsi="Cambria"/>
          <w:sz w:val="20"/>
          <w:szCs w:val="20"/>
        </w:rPr>
        <w:t xml:space="preserve"> chiunque, attraverso una propria infrastruttura tecnologica o l’utilizzo di apparati e servizi forniti, anche lecitamente, da terze parti, rende disponibili</w:t>
      </w:r>
      <w:r w:rsidR="00B878DF">
        <w:rPr>
          <w:rFonts w:ascii="Cambria" w:hAnsi="Cambria"/>
          <w:sz w:val="20"/>
          <w:szCs w:val="20"/>
        </w:rPr>
        <w:t>, mediante accessi ai siti o attraverso applicazioni o decoder,</w:t>
      </w:r>
      <w:r w:rsidR="00372389" w:rsidRPr="00B878DF">
        <w:rPr>
          <w:rFonts w:ascii="Cambria" w:hAnsi="Cambria"/>
          <w:sz w:val="20"/>
          <w:szCs w:val="20"/>
        </w:rPr>
        <w:t xml:space="preserve"> agli utilizzatori finali, dietro corrispettivo non necessariamente in valuta avente corso legale, moneta elettronica o altra forma di corresponsione di un compenso, i contenuti in diretta</w:t>
      </w:r>
      <w:r w:rsidRPr="00B878DF">
        <w:rPr>
          <w:rFonts w:ascii="Cambria" w:hAnsi="Cambria"/>
          <w:sz w:val="20"/>
          <w:szCs w:val="20"/>
        </w:rPr>
        <w:t>;</w:t>
      </w:r>
    </w:p>
    <w:p w14:paraId="3D0F632D" w14:textId="77777777" w:rsidR="00D97CF5" w:rsidRPr="00D97CF5" w:rsidRDefault="00D97CF5" w:rsidP="00D97CF5">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iCs/>
          <w:sz w:val="20"/>
          <w:szCs w:val="20"/>
        </w:rPr>
        <w:t>l)</w:t>
      </w:r>
      <w:r w:rsidRPr="00F427E4">
        <w:rPr>
          <w:rFonts w:ascii="Cambria" w:hAnsi="Cambria"/>
          <w:sz w:val="20"/>
          <w:szCs w:val="20"/>
        </w:rPr>
        <w:t> </w:t>
      </w:r>
      <w:r>
        <w:rPr>
          <w:rFonts w:ascii="Cambria" w:hAnsi="Cambria"/>
          <w:sz w:val="20"/>
          <w:szCs w:val="20"/>
        </w:rPr>
        <w:tab/>
      </w:r>
      <w:r w:rsidRPr="00F427E4">
        <w:rPr>
          <w:rFonts w:ascii="Cambria" w:hAnsi="Cambria"/>
          <w:sz w:val="20"/>
          <w:szCs w:val="20"/>
        </w:rPr>
        <w:t>«</w:t>
      </w:r>
      <w:r>
        <w:rPr>
          <w:rFonts w:ascii="Cambria" w:hAnsi="Cambria"/>
          <w:i/>
          <w:sz w:val="20"/>
          <w:szCs w:val="20"/>
        </w:rPr>
        <w:t>stagione sportiva</w:t>
      </w:r>
      <w:r w:rsidRPr="00F427E4">
        <w:rPr>
          <w:rFonts w:ascii="Cambria" w:hAnsi="Cambria"/>
          <w:sz w:val="20"/>
          <w:szCs w:val="20"/>
        </w:rPr>
        <w:t xml:space="preserve">»: </w:t>
      </w:r>
      <w:r w:rsidRPr="00D97CF5">
        <w:rPr>
          <w:rFonts w:ascii="Cambria" w:hAnsi="Cambria"/>
          <w:sz w:val="20"/>
          <w:szCs w:val="20"/>
        </w:rPr>
        <w:t xml:space="preserve">il periodo, secondo i regolamenti sportivi, che intercorre </w:t>
      </w:r>
      <w:r>
        <w:rPr>
          <w:rFonts w:ascii="Cambria" w:hAnsi="Cambria"/>
          <w:sz w:val="20"/>
          <w:szCs w:val="20"/>
        </w:rPr>
        <w:t xml:space="preserve">di norma </w:t>
      </w:r>
      <w:r w:rsidRPr="00D97CF5">
        <w:rPr>
          <w:rFonts w:ascii="Cambria" w:hAnsi="Cambria"/>
          <w:sz w:val="20"/>
          <w:szCs w:val="20"/>
        </w:rPr>
        <w:t>tra il 1° luglio e il 30 giugno dell'anno solare successivo;</w:t>
      </w:r>
    </w:p>
    <w:p w14:paraId="125C939C" w14:textId="77777777" w:rsidR="001E3F00" w:rsidRPr="00F427E4" w:rsidRDefault="006E6594" w:rsidP="00C47D74">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iCs/>
          <w:sz w:val="20"/>
          <w:szCs w:val="20"/>
        </w:rPr>
        <w:t>l</w:t>
      </w:r>
      <w:r w:rsidR="001E3F00" w:rsidRPr="00F427E4">
        <w:rPr>
          <w:rFonts w:ascii="Cambria" w:hAnsi="Cambria"/>
          <w:i/>
          <w:iCs/>
          <w:sz w:val="20"/>
          <w:szCs w:val="20"/>
        </w:rPr>
        <w:t>)</w:t>
      </w:r>
      <w:r w:rsidR="001E3F00" w:rsidRPr="00F427E4">
        <w:rPr>
          <w:rFonts w:ascii="Cambria" w:hAnsi="Cambria"/>
          <w:sz w:val="20"/>
          <w:szCs w:val="20"/>
        </w:rPr>
        <w:t> </w:t>
      </w:r>
      <w:r w:rsidR="002E170D">
        <w:rPr>
          <w:rFonts w:ascii="Cambria" w:hAnsi="Cambria"/>
          <w:sz w:val="20"/>
          <w:szCs w:val="20"/>
        </w:rPr>
        <w:tab/>
      </w:r>
      <w:r w:rsidR="001E3F00" w:rsidRPr="00F427E4">
        <w:rPr>
          <w:rFonts w:ascii="Cambria" w:hAnsi="Cambria"/>
          <w:sz w:val="20"/>
          <w:szCs w:val="20"/>
        </w:rPr>
        <w:t>«</w:t>
      </w:r>
      <w:r w:rsidR="001E3F00" w:rsidRPr="00F427E4">
        <w:rPr>
          <w:rFonts w:ascii="Cambria" w:hAnsi="Cambria"/>
          <w:i/>
          <w:sz w:val="20"/>
          <w:szCs w:val="20"/>
        </w:rPr>
        <w:t>streaming</w:t>
      </w:r>
      <w:r w:rsidR="001E3F00" w:rsidRPr="00F427E4">
        <w:rPr>
          <w:rFonts w:ascii="Cambria" w:hAnsi="Cambria"/>
          <w:sz w:val="20"/>
          <w:szCs w:val="20"/>
        </w:rPr>
        <w:t>»: flusso di dati audio/video trasmessi da una sorgente a una o più destinazioni attraverso reti di comunicazione elettronica e riprodotti in tempo reale sul terminale dell’utente;</w:t>
      </w:r>
    </w:p>
    <w:p w14:paraId="04978E7C" w14:textId="77777777" w:rsidR="001E3F00" w:rsidRPr="00F427E4" w:rsidRDefault="006E6594" w:rsidP="00C47D74">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sz w:val="20"/>
          <w:szCs w:val="20"/>
        </w:rPr>
        <w:t>m</w:t>
      </w:r>
      <w:r w:rsidR="001E3F00" w:rsidRPr="00F427E4">
        <w:rPr>
          <w:rFonts w:ascii="Cambria" w:hAnsi="Cambria"/>
          <w:i/>
          <w:sz w:val="20"/>
          <w:szCs w:val="20"/>
        </w:rPr>
        <w:t>)</w:t>
      </w:r>
      <w:r w:rsidR="001E3F00" w:rsidRPr="00F427E4">
        <w:rPr>
          <w:rFonts w:ascii="Cambria" w:hAnsi="Cambria"/>
          <w:sz w:val="20"/>
          <w:szCs w:val="20"/>
        </w:rPr>
        <w:t> «</w:t>
      </w:r>
      <w:r w:rsidR="001E3F00" w:rsidRPr="00F427E4">
        <w:rPr>
          <w:rFonts w:ascii="Cambria" w:hAnsi="Cambria"/>
          <w:i/>
          <w:sz w:val="20"/>
          <w:szCs w:val="20"/>
        </w:rPr>
        <w:t>Testo Unico</w:t>
      </w:r>
      <w:r w:rsidR="001E3F00" w:rsidRPr="00F427E4">
        <w:rPr>
          <w:rFonts w:ascii="Cambria" w:hAnsi="Cambria"/>
          <w:sz w:val="20"/>
          <w:szCs w:val="20"/>
        </w:rPr>
        <w:t xml:space="preserve">»: il testo unico dei servizi di media audiovisivi e radiofonici approvato con decreto legislativo 31 luglio 2005 n. 177, come modificato dal decreto </w:t>
      </w:r>
      <w:r w:rsidR="00AA3CA5" w:rsidRPr="00F427E4">
        <w:rPr>
          <w:rFonts w:ascii="Cambria" w:hAnsi="Cambria"/>
          <w:sz w:val="20"/>
          <w:szCs w:val="20"/>
        </w:rPr>
        <w:t>legislativo 15 marzo 2010 n. 44;</w:t>
      </w:r>
    </w:p>
    <w:p w14:paraId="4541D11C" w14:textId="77777777" w:rsidR="00AA3CA5" w:rsidRPr="00F427E4" w:rsidRDefault="006E6594" w:rsidP="00C47D74">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sz w:val="20"/>
          <w:szCs w:val="20"/>
        </w:rPr>
        <w:t>n</w:t>
      </w:r>
      <w:r w:rsidR="00AA3CA5" w:rsidRPr="00F427E4">
        <w:rPr>
          <w:rFonts w:ascii="Cambria" w:hAnsi="Cambria"/>
          <w:i/>
          <w:sz w:val="20"/>
          <w:szCs w:val="20"/>
        </w:rPr>
        <w:t>)</w:t>
      </w:r>
      <w:r w:rsidR="00AA3CA5" w:rsidRPr="00F427E4">
        <w:rPr>
          <w:rFonts w:ascii="Cambria" w:hAnsi="Cambria"/>
          <w:sz w:val="20"/>
          <w:szCs w:val="20"/>
        </w:rPr>
        <w:t> «</w:t>
      </w:r>
      <w:r w:rsidR="00BF6AF4">
        <w:rPr>
          <w:rFonts w:ascii="Cambria" w:hAnsi="Cambria"/>
          <w:i/>
          <w:sz w:val="20"/>
          <w:szCs w:val="20"/>
        </w:rPr>
        <w:t>t</w:t>
      </w:r>
      <w:r w:rsidR="00AA3CA5" w:rsidRPr="00F427E4">
        <w:rPr>
          <w:rFonts w:ascii="Cambria" w:hAnsi="Cambria"/>
          <w:i/>
          <w:sz w:val="20"/>
          <w:szCs w:val="20"/>
        </w:rPr>
        <w:t>itolare dei diritti</w:t>
      </w:r>
      <w:r w:rsidR="00AA3CA5" w:rsidRPr="00F427E4">
        <w:rPr>
          <w:rFonts w:ascii="Cambria" w:hAnsi="Cambria"/>
          <w:sz w:val="20"/>
          <w:szCs w:val="20"/>
        </w:rPr>
        <w:t xml:space="preserve">»: ogni soggetto titolare o licenziatario del diritto d’autore o dei diritti connessi </w:t>
      </w:r>
      <w:r w:rsidR="00404034">
        <w:rPr>
          <w:rFonts w:ascii="Cambria" w:hAnsi="Cambria"/>
          <w:sz w:val="20"/>
          <w:szCs w:val="20"/>
        </w:rPr>
        <w:t>dei</w:t>
      </w:r>
      <w:r w:rsidR="00AA3CA5" w:rsidRPr="00F427E4">
        <w:rPr>
          <w:rFonts w:ascii="Cambria" w:hAnsi="Cambria"/>
          <w:sz w:val="20"/>
          <w:szCs w:val="20"/>
        </w:rPr>
        <w:t xml:space="preserve"> contenuti in diretta</w:t>
      </w:r>
      <w:r w:rsidR="002E170D">
        <w:rPr>
          <w:rFonts w:ascii="Cambria" w:hAnsi="Cambria"/>
          <w:sz w:val="20"/>
          <w:szCs w:val="20"/>
        </w:rPr>
        <w:t>;</w:t>
      </w:r>
    </w:p>
    <w:p w14:paraId="09000381" w14:textId="4268995F" w:rsidR="002E170D" w:rsidRPr="00F427E4" w:rsidRDefault="002E170D" w:rsidP="00372389">
      <w:pPr>
        <w:widowControl w:val="0"/>
        <w:autoSpaceDE w:val="0"/>
        <w:autoSpaceDN w:val="0"/>
        <w:adjustRightInd w:val="0"/>
        <w:spacing w:before="120" w:after="120"/>
        <w:ind w:left="2410" w:right="567" w:hanging="283"/>
        <w:contextualSpacing/>
        <w:jc w:val="both"/>
        <w:rPr>
          <w:rFonts w:ascii="Cambria" w:hAnsi="Cambria"/>
          <w:sz w:val="20"/>
          <w:szCs w:val="20"/>
        </w:rPr>
      </w:pPr>
      <w:r w:rsidRPr="00F427E4">
        <w:rPr>
          <w:rFonts w:ascii="Cambria" w:hAnsi="Cambria"/>
          <w:i/>
          <w:sz w:val="20"/>
          <w:szCs w:val="20"/>
        </w:rPr>
        <w:t>n)</w:t>
      </w:r>
      <w:r w:rsidRPr="00F427E4">
        <w:rPr>
          <w:rFonts w:ascii="Cambria" w:hAnsi="Cambria"/>
          <w:sz w:val="20"/>
          <w:szCs w:val="20"/>
        </w:rPr>
        <w:t> «</w:t>
      </w:r>
      <w:r w:rsidR="00D95819">
        <w:rPr>
          <w:rFonts w:ascii="Cambria" w:hAnsi="Cambria"/>
          <w:i/>
          <w:sz w:val="20"/>
          <w:szCs w:val="20"/>
        </w:rPr>
        <w:t>utilizzator</w:t>
      </w:r>
      <w:r w:rsidR="00B878DF">
        <w:rPr>
          <w:rFonts w:ascii="Cambria" w:hAnsi="Cambria"/>
          <w:i/>
          <w:sz w:val="20"/>
          <w:szCs w:val="20"/>
        </w:rPr>
        <w:t>e</w:t>
      </w:r>
      <w:r w:rsidR="00D95819">
        <w:rPr>
          <w:rFonts w:ascii="Cambria" w:hAnsi="Cambria"/>
          <w:i/>
          <w:sz w:val="20"/>
          <w:szCs w:val="20"/>
        </w:rPr>
        <w:t xml:space="preserve"> final</w:t>
      </w:r>
      <w:r w:rsidR="00B878DF">
        <w:rPr>
          <w:rFonts w:ascii="Cambria" w:hAnsi="Cambria"/>
          <w:i/>
          <w:sz w:val="20"/>
          <w:szCs w:val="20"/>
        </w:rPr>
        <w:t>e</w:t>
      </w:r>
      <w:r w:rsidRPr="00F427E4">
        <w:rPr>
          <w:rFonts w:ascii="Cambria" w:hAnsi="Cambria"/>
          <w:sz w:val="20"/>
          <w:szCs w:val="20"/>
        </w:rPr>
        <w:t xml:space="preserve">»: </w:t>
      </w:r>
      <w:r w:rsidR="00B878DF">
        <w:rPr>
          <w:rFonts w:ascii="Cambria" w:hAnsi="Cambria"/>
          <w:sz w:val="20"/>
          <w:szCs w:val="20"/>
        </w:rPr>
        <w:t>la</w:t>
      </w:r>
      <w:r w:rsidR="00372389">
        <w:rPr>
          <w:rFonts w:ascii="Cambria" w:hAnsi="Cambria"/>
          <w:sz w:val="20"/>
          <w:szCs w:val="20"/>
        </w:rPr>
        <w:t xml:space="preserve"> person</w:t>
      </w:r>
      <w:r w:rsidR="00B878DF">
        <w:rPr>
          <w:rFonts w:ascii="Cambria" w:hAnsi="Cambria"/>
          <w:sz w:val="20"/>
          <w:szCs w:val="20"/>
        </w:rPr>
        <w:t>a</w:t>
      </w:r>
      <w:r w:rsidR="00372389">
        <w:rPr>
          <w:rFonts w:ascii="Cambria" w:hAnsi="Cambria"/>
          <w:sz w:val="20"/>
          <w:szCs w:val="20"/>
        </w:rPr>
        <w:t xml:space="preserve"> fisic</w:t>
      </w:r>
      <w:r w:rsidR="00B878DF">
        <w:rPr>
          <w:rFonts w:ascii="Cambria" w:hAnsi="Cambria"/>
          <w:sz w:val="20"/>
          <w:szCs w:val="20"/>
        </w:rPr>
        <w:t>a</w:t>
      </w:r>
      <w:r w:rsidR="00372389">
        <w:rPr>
          <w:rFonts w:ascii="Cambria" w:hAnsi="Cambria"/>
          <w:sz w:val="20"/>
          <w:szCs w:val="20"/>
        </w:rPr>
        <w:t xml:space="preserve"> che, a fronte di un </w:t>
      </w:r>
      <w:r w:rsidR="00372389" w:rsidRPr="00B878DF">
        <w:rPr>
          <w:rFonts w:ascii="Cambria" w:hAnsi="Cambria"/>
          <w:sz w:val="20"/>
          <w:szCs w:val="20"/>
        </w:rPr>
        <w:t>corrispettivo non necessariamente in valuta avente corso legale, moneta elettronica o altra forma di corresponsione di un compenso, fruisc</w:t>
      </w:r>
      <w:r w:rsidR="00B878DF">
        <w:rPr>
          <w:rFonts w:ascii="Cambria" w:hAnsi="Cambria"/>
          <w:sz w:val="20"/>
          <w:szCs w:val="20"/>
        </w:rPr>
        <w:t>e</w:t>
      </w:r>
      <w:r w:rsidR="00372389" w:rsidRPr="00B878DF">
        <w:rPr>
          <w:rFonts w:ascii="Cambria" w:hAnsi="Cambria"/>
          <w:sz w:val="20"/>
          <w:szCs w:val="20"/>
        </w:rPr>
        <w:t xml:space="preserve"> di contenuti in diretta illecitamente resi disponibili dai</w:t>
      </w:r>
      <w:r w:rsidR="00B878DF">
        <w:rPr>
          <w:rFonts w:ascii="Cambria" w:hAnsi="Cambria"/>
          <w:sz w:val="20"/>
          <w:szCs w:val="20"/>
        </w:rPr>
        <w:t xml:space="preserve"> fornitori </w:t>
      </w:r>
      <w:r w:rsidR="00372389" w:rsidRPr="00B878DF">
        <w:rPr>
          <w:rFonts w:ascii="Cambria" w:hAnsi="Cambria"/>
          <w:sz w:val="20"/>
          <w:szCs w:val="20"/>
        </w:rPr>
        <w:t>abusivi</w:t>
      </w:r>
      <w:r w:rsidR="00D97CF5" w:rsidRPr="00B878DF">
        <w:rPr>
          <w:rFonts w:ascii="Cambria" w:hAnsi="Cambria"/>
          <w:sz w:val="20"/>
          <w:szCs w:val="20"/>
        </w:rPr>
        <w:t>.</w:t>
      </w:r>
    </w:p>
    <w:p w14:paraId="609327A8" w14:textId="3FDD1430" w:rsidR="00AA3CA5" w:rsidRDefault="00AA3CA5" w:rsidP="00C47D74">
      <w:pPr>
        <w:widowControl w:val="0"/>
        <w:autoSpaceDE w:val="0"/>
        <w:autoSpaceDN w:val="0"/>
        <w:adjustRightInd w:val="0"/>
        <w:spacing w:before="120" w:after="120"/>
        <w:ind w:right="567"/>
        <w:contextualSpacing/>
        <w:jc w:val="both"/>
        <w:rPr>
          <w:rFonts w:ascii="Cambria" w:hAnsi="Cambria"/>
        </w:rPr>
      </w:pPr>
    </w:p>
    <w:p w14:paraId="1F5C5E44" w14:textId="77777777" w:rsidR="00D95819" w:rsidRPr="001E3F00" w:rsidRDefault="00D95819" w:rsidP="00C47D74">
      <w:pPr>
        <w:widowControl w:val="0"/>
        <w:autoSpaceDE w:val="0"/>
        <w:autoSpaceDN w:val="0"/>
        <w:adjustRightInd w:val="0"/>
        <w:spacing w:before="120" w:after="120"/>
        <w:ind w:right="567"/>
        <w:contextualSpacing/>
        <w:jc w:val="both"/>
        <w:rPr>
          <w:rFonts w:ascii="Cambria" w:hAnsi="Cambria"/>
        </w:rPr>
      </w:pPr>
    </w:p>
    <w:p w14:paraId="08652FED" w14:textId="77777777" w:rsidR="00D91A12" w:rsidRDefault="00D91A12" w:rsidP="001E3F00">
      <w:pPr>
        <w:widowControl w:val="0"/>
        <w:autoSpaceDE w:val="0"/>
        <w:autoSpaceDN w:val="0"/>
        <w:adjustRightInd w:val="0"/>
        <w:spacing w:before="120" w:after="120"/>
        <w:ind w:left="1843" w:right="567"/>
        <w:contextualSpacing/>
        <w:jc w:val="center"/>
        <w:rPr>
          <w:rFonts w:ascii="Cambria" w:hAnsi="Cambria"/>
          <w:i/>
        </w:rPr>
      </w:pPr>
    </w:p>
    <w:p w14:paraId="2CEC4D0C" w14:textId="77777777" w:rsidR="001E3F00" w:rsidRPr="006E6594" w:rsidRDefault="001E3F00" w:rsidP="00BF6AF4">
      <w:pPr>
        <w:widowControl w:val="0"/>
        <w:autoSpaceDE w:val="0"/>
        <w:autoSpaceDN w:val="0"/>
        <w:adjustRightInd w:val="0"/>
        <w:spacing w:before="120" w:after="120"/>
        <w:ind w:left="2127" w:right="567"/>
        <w:contextualSpacing/>
        <w:jc w:val="center"/>
        <w:rPr>
          <w:rFonts w:ascii="Cambria" w:hAnsi="Cambria"/>
        </w:rPr>
      </w:pPr>
      <w:r w:rsidRPr="006E6594">
        <w:rPr>
          <w:rFonts w:ascii="Cambria" w:hAnsi="Cambria"/>
        </w:rPr>
        <w:t>CAPO 2</w:t>
      </w:r>
    </w:p>
    <w:p w14:paraId="005496D0" w14:textId="77777777" w:rsidR="00C47D74" w:rsidRDefault="006E70A3" w:rsidP="00BF6AF4">
      <w:pPr>
        <w:widowControl w:val="0"/>
        <w:autoSpaceDE w:val="0"/>
        <w:autoSpaceDN w:val="0"/>
        <w:adjustRightInd w:val="0"/>
        <w:spacing w:before="120" w:after="120"/>
        <w:ind w:left="2127" w:right="567"/>
        <w:contextualSpacing/>
        <w:jc w:val="center"/>
        <w:rPr>
          <w:rFonts w:ascii="Cambria" w:hAnsi="Cambria"/>
          <w:i/>
        </w:rPr>
      </w:pPr>
      <w:r>
        <w:rPr>
          <w:rFonts w:ascii="Cambria" w:hAnsi="Cambria"/>
          <w:i/>
        </w:rPr>
        <w:t>Procedimento i</w:t>
      </w:r>
      <w:r w:rsidR="00C47D74">
        <w:rPr>
          <w:rFonts w:ascii="Cambria" w:hAnsi="Cambria"/>
          <w:i/>
        </w:rPr>
        <w:t xml:space="preserve">mmediato </w:t>
      </w:r>
    </w:p>
    <w:p w14:paraId="482A47AF" w14:textId="492DCDBC" w:rsidR="001E3F00" w:rsidRPr="00C47D74" w:rsidRDefault="001E3F00" w:rsidP="00BF6AF4">
      <w:pPr>
        <w:widowControl w:val="0"/>
        <w:autoSpaceDE w:val="0"/>
        <w:autoSpaceDN w:val="0"/>
        <w:adjustRightInd w:val="0"/>
        <w:spacing w:before="120" w:after="120"/>
        <w:ind w:left="2127" w:right="567"/>
        <w:contextualSpacing/>
        <w:jc w:val="center"/>
        <w:rPr>
          <w:bCs/>
          <w:i/>
          <w:color w:val="000000"/>
        </w:rPr>
      </w:pPr>
      <w:r w:rsidRPr="00C47D74">
        <w:rPr>
          <w:rFonts w:ascii="Cambria" w:hAnsi="Cambria"/>
          <w:i/>
        </w:rPr>
        <w:t>finalizzat</w:t>
      </w:r>
      <w:r w:rsidR="00C47D74" w:rsidRPr="00C47D74">
        <w:rPr>
          <w:rFonts w:ascii="Cambria" w:hAnsi="Cambria"/>
          <w:i/>
        </w:rPr>
        <w:t>o</w:t>
      </w:r>
      <w:r w:rsidRPr="00C47D74">
        <w:rPr>
          <w:rFonts w:ascii="Cambria" w:hAnsi="Cambria"/>
          <w:i/>
        </w:rPr>
        <w:t xml:space="preserve"> </w:t>
      </w:r>
      <w:r w:rsidRPr="00351A26">
        <w:rPr>
          <w:rFonts w:ascii="Cambria" w:hAnsi="Cambria"/>
          <w:i/>
        </w:rPr>
        <w:t>al</w:t>
      </w:r>
      <w:r w:rsidR="001D6D9A" w:rsidRPr="00351A26">
        <w:rPr>
          <w:rFonts w:ascii="Cambria" w:hAnsi="Cambria"/>
          <w:i/>
        </w:rPr>
        <w:t>la disabilitazione all’</w:t>
      </w:r>
      <w:r w:rsidRPr="00351A26">
        <w:rPr>
          <w:rFonts w:ascii="Cambria" w:hAnsi="Cambria"/>
          <w:i/>
        </w:rPr>
        <w:t>accesso</w:t>
      </w:r>
      <w:r w:rsidRPr="00C47D74">
        <w:rPr>
          <w:rFonts w:ascii="Cambria" w:hAnsi="Cambria"/>
          <w:i/>
        </w:rPr>
        <w:t xml:space="preserve"> </w:t>
      </w:r>
      <w:r w:rsidR="001D6D9A">
        <w:rPr>
          <w:rFonts w:ascii="Cambria" w:hAnsi="Cambria"/>
          <w:i/>
        </w:rPr>
        <w:t>di</w:t>
      </w:r>
      <w:r w:rsidR="00B878DF">
        <w:rPr>
          <w:rFonts w:ascii="Cambria" w:hAnsi="Cambria"/>
          <w:i/>
        </w:rPr>
        <w:t xml:space="preserve"> fornitori</w:t>
      </w:r>
      <w:r w:rsidR="001D6D9A">
        <w:rPr>
          <w:rFonts w:ascii="Cambria" w:hAnsi="Cambria"/>
          <w:i/>
        </w:rPr>
        <w:t xml:space="preserve"> abusivi in modo da impedire la fruizione illegale di </w:t>
      </w:r>
      <w:r w:rsidRPr="00C47D74">
        <w:rPr>
          <w:rFonts w:ascii="Cambria" w:hAnsi="Cambria"/>
          <w:i/>
        </w:rPr>
        <w:t xml:space="preserve">contenuti in diretta </w:t>
      </w:r>
      <w:r w:rsidRPr="00C47D74">
        <w:rPr>
          <w:bCs/>
          <w:i/>
          <w:color w:val="000000"/>
        </w:rPr>
        <w:t xml:space="preserve">sulle reti di comunicazione </w:t>
      </w:r>
    </w:p>
    <w:p w14:paraId="190CDF2B" w14:textId="77777777" w:rsidR="001E3F00" w:rsidRPr="001E3F00" w:rsidRDefault="001E3F00" w:rsidP="00BF6AF4">
      <w:pPr>
        <w:widowControl w:val="0"/>
        <w:autoSpaceDE w:val="0"/>
        <w:autoSpaceDN w:val="0"/>
        <w:adjustRightInd w:val="0"/>
        <w:spacing w:before="120" w:after="120"/>
        <w:ind w:left="2127" w:right="567"/>
        <w:contextualSpacing/>
        <w:jc w:val="center"/>
        <w:rPr>
          <w:bCs/>
          <w:color w:val="000000"/>
        </w:rPr>
      </w:pPr>
    </w:p>
    <w:p w14:paraId="1DDA2746" w14:textId="77777777" w:rsidR="00C47D74" w:rsidRDefault="00C47D74" w:rsidP="001E3F00">
      <w:pPr>
        <w:widowControl w:val="0"/>
        <w:autoSpaceDE w:val="0"/>
        <w:autoSpaceDN w:val="0"/>
        <w:adjustRightInd w:val="0"/>
        <w:spacing w:before="120" w:after="120"/>
        <w:ind w:left="1843" w:right="567"/>
        <w:contextualSpacing/>
        <w:jc w:val="center"/>
        <w:rPr>
          <w:rFonts w:ascii="-webkit-standard" w:hAnsi="-webkit-standard"/>
          <w:color w:val="000000"/>
        </w:rPr>
      </w:pPr>
    </w:p>
    <w:p w14:paraId="55217A2D" w14:textId="77777777" w:rsidR="001E3F00" w:rsidRDefault="001E3F00" w:rsidP="001E3F00">
      <w:pPr>
        <w:widowControl w:val="0"/>
        <w:autoSpaceDE w:val="0"/>
        <w:autoSpaceDN w:val="0"/>
        <w:adjustRightInd w:val="0"/>
        <w:spacing w:before="120" w:after="120"/>
        <w:ind w:left="1843" w:right="567"/>
        <w:contextualSpacing/>
        <w:jc w:val="center"/>
        <w:rPr>
          <w:rFonts w:ascii="-webkit-standard" w:hAnsi="-webkit-standard"/>
          <w:color w:val="000000"/>
        </w:rPr>
      </w:pPr>
      <w:r>
        <w:rPr>
          <w:rFonts w:ascii="-webkit-standard" w:hAnsi="-webkit-standard"/>
          <w:color w:val="000000"/>
        </w:rPr>
        <w:t>Articolo</w:t>
      </w:r>
      <w:r w:rsidR="006E6594">
        <w:rPr>
          <w:rFonts w:ascii="-webkit-standard" w:hAnsi="-webkit-standard"/>
          <w:color w:val="000000"/>
        </w:rPr>
        <w:t xml:space="preserve"> 3</w:t>
      </w:r>
    </w:p>
    <w:p w14:paraId="0058F0B6" w14:textId="77777777" w:rsidR="00C47D74" w:rsidRDefault="00C47D74" w:rsidP="00C47D74">
      <w:pPr>
        <w:widowControl w:val="0"/>
        <w:autoSpaceDE w:val="0"/>
        <w:autoSpaceDN w:val="0"/>
        <w:adjustRightInd w:val="0"/>
        <w:spacing w:before="120" w:after="120"/>
        <w:ind w:left="1843" w:right="567"/>
        <w:contextualSpacing/>
        <w:jc w:val="center"/>
        <w:rPr>
          <w:rFonts w:ascii="Cambria" w:hAnsi="Cambria"/>
          <w:i/>
        </w:rPr>
      </w:pPr>
      <w:r>
        <w:rPr>
          <w:rFonts w:ascii="Cambria" w:hAnsi="Cambria"/>
          <w:i/>
        </w:rPr>
        <w:t xml:space="preserve">Provvedimento di </w:t>
      </w:r>
      <w:r w:rsidR="001D6D9A">
        <w:rPr>
          <w:rFonts w:ascii="Cambria" w:hAnsi="Cambria"/>
          <w:i/>
        </w:rPr>
        <w:t>disabilitazione all’</w:t>
      </w:r>
      <w:r>
        <w:rPr>
          <w:rFonts w:ascii="Cambria" w:hAnsi="Cambria"/>
          <w:i/>
        </w:rPr>
        <w:t xml:space="preserve"> accesso </w:t>
      </w:r>
    </w:p>
    <w:p w14:paraId="6F1719DB" w14:textId="77777777" w:rsidR="00E97DB3" w:rsidRDefault="00C47D74" w:rsidP="00C47D74">
      <w:pPr>
        <w:widowControl w:val="0"/>
        <w:autoSpaceDE w:val="0"/>
        <w:autoSpaceDN w:val="0"/>
        <w:adjustRightInd w:val="0"/>
        <w:spacing w:before="120" w:after="120"/>
        <w:ind w:left="1843" w:right="567"/>
        <w:contextualSpacing/>
        <w:jc w:val="center"/>
        <w:rPr>
          <w:rFonts w:ascii="Cambria" w:hAnsi="Cambria"/>
          <w:i/>
        </w:rPr>
      </w:pPr>
      <w:r>
        <w:rPr>
          <w:rFonts w:ascii="Cambria" w:hAnsi="Cambria"/>
          <w:i/>
        </w:rPr>
        <w:t>dell’Autorità</w:t>
      </w:r>
    </w:p>
    <w:p w14:paraId="6447D90C" w14:textId="29A775BF" w:rsidR="00240E1F" w:rsidRPr="00240E1F" w:rsidRDefault="00AA3CA5" w:rsidP="00BF6AF4">
      <w:pPr>
        <w:pStyle w:val="Elencoacolori-Colore11"/>
        <w:widowControl w:val="0"/>
        <w:numPr>
          <w:ilvl w:val="0"/>
          <w:numId w:val="27"/>
        </w:numPr>
        <w:autoSpaceDE w:val="0"/>
        <w:autoSpaceDN w:val="0"/>
        <w:adjustRightInd w:val="0"/>
        <w:spacing w:before="120" w:after="120"/>
        <w:ind w:right="567"/>
        <w:contextualSpacing w:val="0"/>
        <w:jc w:val="both"/>
      </w:pPr>
      <w:r>
        <w:rPr>
          <w:bCs/>
          <w:color w:val="000000"/>
        </w:rPr>
        <w:t xml:space="preserve">Nei casi di estrema gravità ed urgenza, </w:t>
      </w:r>
      <w:r w:rsidR="00FB31B5">
        <w:rPr>
          <w:bCs/>
          <w:color w:val="000000"/>
        </w:rPr>
        <w:t>l</w:t>
      </w:r>
      <w:r w:rsidR="00C9306D" w:rsidRPr="00FB31B5">
        <w:rPr>
          <w:bCs/>
          <w:color w:val="000000"/>
        </w:rPr>
        <w:t>’Autorità</w:t>
      </w:r>
      <w:r w:rsidR="00D20B48" w:rsidRPr="00FB31B5">
        <w:rPr>
          <w:bCs/>
          <w:color w:val="000000"/>
        </w:rPr>
        <w:t xml:space="preserve"> </w:t>
      </w:r>
      <w:r w:rsidR="0006640A">
        <w:rPr>
          <w:bCs/>
          <w:color w:val="000000"/>
        </w:rPr>
        <w:t>ordina ai prestatori,</w:t>
      </w:r>
      <w:r w:rsidR="00370836" w:rsidRPr="00FB31B5">
        <w:rPr>
          <w:bCs/>
          <w:color w:val="000000"/>
        </w:rPr>
        <w:t xml:space="preserve"> </w:t>
      </w:r>
      <w:r>
        <w:rPr>
          <w:bCs/>
          <w:color w:val="000000"/>
        </w:rPr>
        <w:t>con</w:t>
      </w:r>
      <w:r w:rsidR="00C9306D" w:rsidRPr="00FB31B5">
        <w:rPr>
          <w:bCs/>
          <w:color w:val="000000"/>
        </w:rPr>
        <w:t xml:space="preserve"> provvedimento</w:t>
      </w:r>
      <w:r w:rsidR="00FB31B5" w:rsidRPr="00FB31B5">
        <w:rPr>
          <w:bCs/>
          <w:color w:val="000000"/>
        </w:rPr>
        <w:t xml:space="preserve"> </w:t>
      </w:r>
      <w:r w:rsidR="00C47D74">
        <w:rPr>
          <w:bCs/>
          <w:color w:val="000000"/>
        </w:rPr>
        <w:t>inaudita altera parte</w:t>
      </w:r>
      <w:r w:rsidR="0006640A">
        <w:rPr>
          <w:bCs/>
          <w:color w:val="000000"/>
        </w:rPr>
        <w:t xml:space="preserve">, </w:t>
      </w:r>
      <w:r w:rsidR="00AA34FA">
        <w:rPr>
          <w:bCs/>
          <w:color w:val="000000"/>
        </w:rPr>
        <w:t>la disabilitazione all’accesso</w:t>
      </w:r>
      <w:r>
        <w:rPr>
          <w:bCs/>
          <w:color w:val="000000"/>
        </w:rPr>
        <w:t xml:space="preserve"> ai contenuti in diretta</w:t>
      </w:r>
      <w:r w:rsidR="00404034">
        <w:rPr>
          <w:bCs/>
          <w:color w:val="000000"/>
        </w:rPr>
        <w:t xml:space="preserve"> su</w:t>
      </w:r>
      <w:r w:rsidR="00F41D46">
        <w:rPr>
          <w:bCs/>
          <w:color w:val="000000"/>
        </w:rPr>
        <w:t>i</w:t>
      </w:r>
      <w:r w:rsidR="00404034">
        <w:rPr>
          <w:bCs/>
          <w:color w:val="000000"/>
        </w:rPr>
        <w:t xml:space="preserve"> </w:t>
      </w:r>
      <w:r w:rsidR="00AA34FA">
        <w:rPr>
          <w:bCs/>
          <w:color w:val="000000"/>
        </w:rPr>
        <w:t xml:space="preserve">siti </w:t>
      </w:r>
      <w:r w:rsidR="00F41D46">
        <w:rPr>
          <w:bCs/>
          <w:color w:val="000000"/>
        </w:rPr>
        <w:t>dei</w:t>
      </w:r>
      <w:r w:rsidR="00AD19F8">
        <w:rPr>
          <w:bCs/>
          <w:color w:val="000000"/>
        </w:rPr>
        <w:t xml:space="preserve"> fornitori abusivi</w:t>
      </w:r>
      <w:r w:rsidR="00AA34FA">
        <w:rPr>
          <w:bCs/>
          <w:color w:val="000000"/>
        </w:rPr>
        <w:t xml:space="preserve"> mediante blocco di </w:t>
      </w:r>
      <w:r w:rsidR="00ED2103">
        <w:rPr>
          <w:bCs/>
          <w:color w:val="000000"/>
        </w:rPr>
        <w:t xml:space="preserve">tutti gli </w:t>
      </w:r>
      <w:r w:rsidR="00AA34FA">
        <w:rPr>
          <w:bCs/>
          <w:color w:val="000000"/>
        </w:rPr>
        <w:t xml:space="preserve">indirizzi </w:t>
      </w:r>
      <w:r w:rsidR="00404034">
        <w:rPr>
          <w:bCs/>
          <w:color w:val="000000"/>
        </w:rPr>
        <w:t>IP</w:t>
      </w:r>
      <w:r w:rsidR="004619E9">
        <w:rPr>
          <w:bCs/>
          <w:color w:val="000000"/>
        </w:rPr>
        <w:t xml:space="preserve"> e/o i DNS</w:t>
      </w:r>
      <w:r w:rsidR="00BF6AF4">
        <w:rPr>
          <w:bCs/>
          <w:color w:val="000000"/>
        </w:rPr>
        <w:t xml:space="preserve">, </w:t>
      </w:r>
      <w:r w:rsidR="00BF6AF4">
        <w:rPr>
          <w:bCs/>
          <w:color w:val="000000"/>
        </w:rPr>
        <w:lastRenderedPageBreak/>
        <w:t>anche congiunto,</w:t>
      </w:r>
      <w:r w:rsidR="00ED2103">
        <w:rPr>
          <w:bCs/>
          <w:color w:val="000000"/>
        </w:rPr>
        <w:t xml:space="preserve"> provenienti da uno o più server di </w:t>
      </w:r>
      <w:r w:rsidR="00BF6AF4" w:rsidRPr="00BF6AF4">
        <w:rPr>
          <w:bCs/>
          <w:i/>
          <w:color w:val="000000"/>
        </w:rPr>
        <w:t>h</w:t>
      </w:r>
      <w:r w:rsidR="00ED2103" w:rsidRPr="00BF6AF4">
        <w:rPr>
          <w:bCs/>
          <w:i/>
          <w:color w:val="000000"/>
        </w:rPr>
        <w:t xml:space="preserve">osting </w:t>
      </w:r>
      <w:r w:rsidR="00BF6AF4" w:rsidRPr="00BF6AF4">
        <w:rPr>
          <w:bCs/>
          <w:i/>
          <w:color w:val="000000"/>
        </w:rPr>
        <w:t>p</w:t>
      </w:r>
      <w:r w:rsidR="00ED2103" w:rsidRPr="00BF6AF4">
        <w:rPr>
          <w:bCs/>
          <w:i/>
          <w:color w:val="000000"/>
        </w:rPr>
        <w:t>rovider</w:t>
      </w:r>
      <w:r w:rsidRPr="00BF6AF4">
        <w:rPr>
          <w:bCs/>
          <w:color w:val="000000"/>
        </w:rPr>
        <w:t>,</w:t>
      </w:r>
      <w:r w:rsidR="00C9306D" w:rsidRPr="00BF6AF4">
        <w:rPr>
          <w:bCs/>
          <w:color w:val="000000"/>
        </w:rPr>
        <w:t xml:space="preserve"> </w:t>
      </w:r>
      <w:r w:rsidR="00FB31B5" w:rsidRPr="00BF6AF4">
        <w:rPr>
          <w:bCs/>
          <w:color w:val="000000"/>
        </w:rPr>
        <w:t xml:space="preserve">immediatamente dopo aver ricevuto </w:t>
      </w:r>
      <w:r w:rsidRPr="00BF6AF4">
        <w:rPr>
          <w:bCs/>
          <w:color w:val="000000"/>
        </w:rPr>
        <w:t>apposita domanda</w:t>
      </w:r>
      <w:r w:rsidR="00FB31B5" w:rsidRPr="00BF6AF4">
        <w:rPr>
          <w:bCs/>
          <w:color w:val="000000"/>
        </w:rPr>
        <w:t xml:space="preserve"> del titolare dei diritti. </w:t>
      </w:r>
      <w:r w:rsidR="00D97CF5" w:rsidRPr="00BF6AF4">
        <w:rPr>
          <w:bCs/>
          <w:color w:val="000000"/>
        </w:rPr>
        <w:t>La</w:t>
      </w:r>
      <w:r w:rsidR="00D06F98" w:rsidRPr="00BF6AF4">
        <w:rPr>
          <w:bCs/>
          <w:color w:val="000000"/>
        </w:rPr>
        <w:t xml:space="preserve"> </w:t>
      </w:r>
      <w:r w:rsidR="00AA34FA" w:rsidRPr="00BF6AF4">
        <w:rPr>
          <w:bCs/>
          <w:color w:val="000000"/>
        </w:rPr>
        <w:t>disabilitazione all’accesso ai contenuti in diretta</w:t>
      </w:r>
      <w:r w:rsidR="00D06F98" w:rsidRPr="00BF6AF4">
        <w:rPr>
          <w:bCs/>
          <w:color w:val="000000"/>
        </w:rPr>
        <w:t xml:space="preserve"> da parte dell’Autorità riguarda esclusivamente il periodo in cui viene diffuso il contenuto in diretta. Il provvedimento può riguardare più blocchi nell’ambito di uno stesso giorno solare ovvero, nel caso di eventi sportivi, </w:t>
      </w:r>
      <w:r w:rsidR="00E97DA6" w:rsidRPr="00BF6AF4">
        <w:rPr>
          <w:bCs/>
          <w:color w:val="000000"/>
        </w:rPr>
        <w:t xml:space="preserve">più blocchi ripetuti </w:t>
      </w:r>
      <w:r w:rsidR="00D06F98" w:rsidRPr="00BF6AF4">
        <w:rPr>
          <w:bCs/>
          <w:color w:val="000000"/>
        </w:rPr>
        <w:t>per una intera giornata sportiva.</w:t>
      </w:r>
    </w:p>
    <w:p w14:paraId="335E9E91" w14:textId="1E1B0399" w:rsidR="00D06F98" w:rsidRDefault="00240E1F" w:rsidP="00D06F98">
      <w:pPr>
        <w:pStyle w:val="Elencoacolori-Colore11"/>
        <w:widowControl w:val="0"/>
        <w:numPr>
          <w:ilvl w:val="0"/>
          <w:numId w:val="27"/>
        </w:numPr>
        <w:autoSpaceDE w:val="0"/>
        <w:autoSpaceDN w:val="0"/>
        <w:adjustRightInd w:val="0"/>
        <w:spacing w:before="120" w:after="120"/>
        <w:ind w:right="567"/>
        <w:contextualSpacing w:val="0"/>
        <w:jc w:val="both"/>
        <w:rPr>
          <w:bCs/>
          <w:color w:val="000000"/>
        </w:rPr>
      </w:pPr>
      <w:r>
        <w:rPr>
          <w:bCs/>
          <w:color w:val="000000"/>
        </w:rPr>
        <w:t xml:space="preserve">Il titolare di diritti deve </w:t>
      </w:r>
      <w:r w:rsidR="00E97DB3">
        <w:rPr>
          <w:bCs/>
          <w:color w:val="000000"/>
        </w:rPr>
        <w:t xml:space="preserve">inoltrare </w:t>
      </w:r>
      <w:r w:rsidR="00AA3CA5">
        <w:rPr>
          <w:bCs/>
          <w:color w:val="000000"/>
        </w:rPr>
        <w:t>la domanda</w:t>
      </w:r>
      <w:r w:rsidR="00FB31B5" w:rsidRPr="00E97DB3">
        <w:rPr>
          <w:bCs/>
          <w:color w:val="000000"/>
        </w:rPr>
        <w:t xml:space="preserve"> </w:t>
      </w:r>
      <w:r w:rsidR="00E97DB3" w:rsidRPr="00E97DB3">
        <w:rPr>
          <w:bCs/>
          <w:color w:val="000000"/>
        </w:rPr>
        <w:t>chiedendo</w:t>
      </w:r>
      <w:r w:rsidR="00FB31B5" w:rsidRPr="00E97DB3">
        <w:rPr>
          <w:bCs/>
          <w:color w:val="000000"/>
        </w:rPr>
        <w:t xml:space="preserve"> </w:t>
      </w:r>
      <w:r w:rsidR="00ED2103">
        <w:rPr>
          <w:bCs/>
          <w:color w:val="000000"/>
        </w:rPr>
        <w:t xml:space="preserve">che, al fine di impedire la fruizione </w:t>
      </w:r>
      <w:r w:rsidR="00F41D46">
        <w:rPr>
          <w:bCs/>
          <w:color w:val="000000"/>
        </w:rPr>
        <w:t xml:space="preserve">illegale </w:t>
      </w:r>
      <w:r w:rsidR="00ED2103">
        <w:rPr>
          <w:bCs/>
          <w:color w:val="000000"/>
        </w:rPr>
        <w:t>d</w:t>
      </w:r>
      <w:r w:rsidR="00F41D46">
        <w:rPr>
          <w:bCs/>
          <w:color w:val="000000"/>
        </w:rPr>
        <w:t>ei</w:t>
      </w:r>
      <w:r w:rsidR="00ED2103">
        <w:rPr>
          <w:bCs/>
          <w:color w:val="000000"/>
        </w:rPr>
        <w:t xml:space="preserve"> contenuti </w:t>
      </w:r>
      <w:r w:rsidR="00F41D46">
        <w:rPr>
          <w:bCs/>
          <w:color w:val="000000"/>
        </w:rPr>
        <w:t xml:space="preserve">in diretta </w:t>
      </w:r>
      <w:r w:rsidR="00ED2103">
        <w:rPr>
          <w:bCs/>
          <w:color w:val="000000"/>
        </w:rPr>
        <w:t>da parte de</w:t>
      </w:r>
      <w:r w:rsidR="00F41D46">
        <w:rPr>
          <w:bCs/>
          <w:color w:val="000000"/>
        </w:rPr>
        <w:t>gli utilizzatori finali</w:t>
      </w:r>
      <w:r w:rsidR="00ED2103">
        <w:rPr>
          <w:bCs/>
          <w:color w:val="000000"/>
        </w:rPr>
        <w:t xml:space="preserve">, sia adottata immediatamente in tempo reale </w:t>
      </w:r>
      <w:r w:rsidR="00AA34FA">
        <w:rPr>
          <w:bCs/>
          <w:color w:val="000000"/>
        </w:rPr>
        <w:t>la</w:t>
      </w:r>
      <w:r w:rsidR="00FB31B5" w:rsidRPr="00E97DB3">
        <w:rPr>
          <w:bCs/>
          <w:color w:val="000000"/>
        </w:rPr>
        <w:t xml:space="preserve"> misur</w:t>
      </w:r>
      <w:r w:rsidR="00ED2103">
        <w:rPr>
          <w:bCs/>
          <w:color w:val="000000"/>
        </w:rPr>
        <w:t xml:space="preserve">a </w:t>
      </w:r>
      <w:r w:rsidR="00AA34FA">
        <w:rPr>
          <w:bCs/>
          <w:color w:val="000000"/>
        </w:rPr>
        <w:t>della disabilitazione</w:t>
      </w:r>
      <w:r w:rsidR="00FB31B5" w:rsidRPr="00E97DB3">
        <w:rPr>
          <w:bCs/>
          <w:color w:val="000000"/>
        </w:rPr>
        <w:t xml:space="preserve"> </w:t>
      </w:r>
      <w:r w:rsidR="00ED2103">
        <w:rPr>
          <w:bCs/>
          <w:color w:val="000000"/>
        </w:rPr>
        <w:t xml:space="preserve">all’accesso agli indirizzi IP </w:t>
      </w:r>
      <w:r w:rsidR="004619E9">
        <w:rPr>
          <w:bCs/>
          <w:color w:val="000000"/>
        </w:rPr>
        <w:t>e/o dei DNS</w:t>
      </w:r>
      <w:r w:rsidR="00BF6AF4">
        <w:rPr>
          <w:bCs/>
          <w:color w:val="000000"/>
        </w:rPr>
        <w:t>,</w:t>
      </w:r>
      <w:r w:rsidR="00BF6AF4" w:rsidRPr="00BF6AF4">
        <w:rPr>
          <w:bCs/>
          <w:color w:val="000000"/>
        </w:rPr>
        <w:t xml:space="preserve"> </w:t>
      </w:r>
      <w:r w:rsidR="00BF6AF4">
        <w:rPr>
          <w:bCs/>
          <w:color w:val="000000"/>
        </w:rPr>
        <w:t xml:space="preserve">anche congiuntamente tra loro, </w:t>
      </w:r>
      <w:r w:rsidR="00ED2103">
        <w:rPr>
          <w:bCs/>
          <w:color w:val="000000"/>
        </w:rPr>
        <w:t xml:space="preserve">provenienti da uno o più server degli </w:t>
      </w:r>
      <w:r w:rsidR="00767218" w:rsidRPr="00767218">
        <w:rPr>
          <w:bCs/>
          <w:i/>
          <w:color w:val="000000"/>
        </w:rPr>
        <w:t>h</w:t>
      </w:r>
      <w:r w:rsidR="00ED2103" w:rsidRPr="00767218">
        <w:rPr>
          <w:bCs/>
          <w:i/>
          <w:color w:val="000000"/>
        </w:rPr>
        <w:t xml:space="preserve">osting </w:t>
      </w:r>
      <w:r w:rsidR="00767218">
        <w:rPr>
          <w:bCs/>
          <w:i/>
          <w:color w:val="000000"/>
        </w:rPr>
        <w:t>p</w:t>
      </w:r>
      <w:r w:rsidR="00ED2103" w:rsidRPr="00767218">
        <w:rPr>
          <w:bCs/>
          <w:i/>
          <w:color w:val="000000"/>
        </w:rPr>
        <w:t>rovider</w:t>
      </w:r>
      <w:r w:rsidR="00ED2103">
        <w:rPr>
          <w:bCs/>
          <w:color w:val="000000"/>
        </w:rPr>
        <w:t>.</w:t>
      </w:r>
      <w:r w:rsidR="00AA34FA">
        <w:rPr>
          <w:bCs/>
          <w:color w:val="000000"/>
        </w:rPr>
        <w:t xml:space="preserve"> </w:t>
      </w:r>
      <w:r w:rsidR="006E70A3">
        <w:rPr>
          <w:bCs/>
          <w:color w:val="000000"/>
        </w:rPr>
        <w:t>A tal fine</w:t>
      </w:r>
      <w:r w:rsidR="0006640A">
        <w:rPr>
          <w:bCs/>
          <w:color w:val="000000"/>
        </w:rPr>
        <w:t>,</w:t>
      </w:r>
      <w:r w:rsidR="006E70A3">
        <w:rPr>
          <w:bCs/>
          <w:color w:val="000000"/>
        </w:rPr>
        <w:t xml:space="preserve"> </w:t>
      </w:r>
      <w:r w:rsidR="00ED2103">
        <w:rPr>
          <w:bCs/>
          <w:color w:val="000000"/>
        </w:rPr>
        <w:t xml:space="preserve">il titolare dei diritti </w:t>
      </w:r>
      <w:r w:rsidR="006E70A3">
        <w:rPr>
          <w:bCs/>
          <w:color w:val="000000"/>
        </w:rPr>
        <w:t>deve motivare la domanda allegando documentazione a supporto</w:t>
      </w:r>
      <w:r w:rsidR="00D06F98">
        <w:rPr>
          <w:bCs/>
          <w:color w:val="000000"/>
        </w:rPr>
        <w:t xml:space="preserve">, ivi inclusa una lista </w:t>
      </w:r>
      <w:r w:rsidR="00D97CF5">
        <w:rPr>
          <w:bCs/>
          <w:color w:val="000000"/>
        </w:rPr>
        <w:t>degli indirizzi IP</w:t>
      </w:r>
      <w:r w:rsidR="004619E9">
        <w:rPr>
          <w:bCs/>
          <w:color w:val="000000"/>
        </w:rPr>
        <w:t xml:space="preserve"> </w:t>
      </w:r>
      <w:r w:rsidR="00BF6AF4">
        <w:rPr>
          <w:bCs/>
          <w:color w:val="000000"/>
        </w:rPr>
        <w:t>e/</w:t>
      </w:r>
      <w:r w:rsidR="004619E9">
        <w:rPr>
          <w:bCs/>
          <w:color w:val="000000"/>
        </w:rPr>
        <w:t>o dei DNS</w:t>
      </w:r>
      <w:r w:rsidR="00457834">
        <w:rPr>
          <w:bCs/>
          <w:color w:val="000000"/>
        </w:rPr>
        <w:t xml:space="preserve"> </w:t>
      </w:r>
      <w:r w:rsidR="00ED2103">
        <w:rPr>
          <w:bCs/>
          <w:color w:val="000000"/>
        </w:rPr>
        <w:t>e dei server da cui provengono</w:t>
      </w:r>
      <w:r w:rsidR="00D97CF5">
        <w:rPr>
          <w:bCs/>
          <w:color w:val="000000"/>
        </w:rPr>
        <w:t xml:space="preserve"> e</w:t>
      </w:r>
      <w:r w:rsidR="00ED2103">
        <w:rPr>
          <w:bCs/>
          <w:color w:val="000000"/>
        </w:rPr>
        <w:t xml:space="preserve"> da cui </w:t>
      </w:r>
      <w:r w:rsidR="00D06F98">
        <w:rPr>
          <w:bCs/>
          <w:color w:val="000000"/>
        </w:rPr>
        <w:t>stanno per essere</w:t>
      </w:r>
      <w:r w:rsidR="00ED2103">
        <w:rPr>
          <w:bCs/>
          <w:color w:val="000000"/>
        </w:rPr>
        <w:t>, o sono</w:t>
      </w:r>
      <w:r w:rsidR="00D06F98">
        <w:rPr>
          <w:bCs/>
          <w:color w:val="000000"/>
        </w:rPr>
        <w:t xml:space="preserve"> diffusi o sono </w:t>
      </w:r>
      <w:r w:rsidR="00ED2103">
        <w:rPr>
          <w:bCs/>
          <w:color w:val="000000"/>
        </w:rPr>
        <w:t xml:space="preserve">stati </w:t>
      </w:r>
      <w:r w:rsidR="00D06F98">
        <w:rPr>
          <w:bCs/>
          <w:color w:val="000000"/>
        </w:rPr>
        <w:t>diffusi i contenuti in diretta</w:t>
      </w:r>
      <w:r w:rsidR="006E70A3">
        <w:rPr>
          <w:bCs/>
          <w:color w:val="000000"/>
        </w:rPr>
        <w:t xml:space="preserve">. </w:t>
      </w:r>
      <w:r w:rsidR="00404034">
        <w:rPr>
          <w:bCs/>
          <w:color w:val="000000"/>
        </w:rPr>
        <w:t xml:space="preserve">Tale lista </w:t>
      </w:r>
      <w:r w:rsidR="005257F0">
        <w:rPr>
          <w:bCs/>
          <w:color w:val="000000"/>
        </w:rPr>
        <w:t xml:space="preserve">può </w:t>
      </w:r>
      <w:r w:rsidR="00404034">
        <w:rPr>
          <w:bCs/>
          <w:color w:val="000000"/>
        </w:rPr>
        <w:t>essere aggiornata periodicamente da parte del titolare dei diritti</w:t>
      </w:r>
      <w:r w:rsidR="00D97CF5">
        <w:rPr>
          <w:bCs/>
          <w:color w:val="000000"/>
        </w:rPr>
        <w:t xml:space="preserve"> e comunicata all’Autorità</w:t>
      </w:r>
      <w:r w:rsidR="00457834">
        <w:rPr>
          <w:bCs/>
          <w:color w:val="000000"/>
        </w:rPr>
        <w:t>.</w:t>
      </w:r>
    </w:p>
    <w:p w14:paraId="4FF5E828" w14:textId="55BF75CE" w:rsidR="00D06F98" w:rsidRPr="00C5679B" w:rsidRDefault="00D06F98" w:rsidP="00C5679B">
      <w:pPr>
        <w:pStyle w:val="Elencoacolori-Colore11"/>
        <w:widowControl w:val="0"/>
        <w:numPr>
          <w:ilvl w:val="0"/>
          <w:numId w:val="27"/>
        </w:numPr>
        <w:autoSpaceDE w:val="0"/>
        <w:autoSpaceDN w:val="0"/>
        <w:adjustRightInd w:val="0"/>
        <w:spacing w:before="120" w:after="120"/>
        <w:ind w:right="567"/>
        <w:contextualSpacing w:val="0"/>
        <w:jc w:val="both"/>
        <w:rPr>
          <w:bCs/>
          <w:color w:val="000000"/>
        </w:rPr>
      </w:pPr>
      <w:r w:rsidRPr="00D06F98">
        <w:rPr>
          <w:bCs/>
          <w:color w:val="000000"/>
        </w:rPr>
        <w:t xml:space="preserve">Il provvedimento di cui al comma 1 deve essere </w:t>
      </w:r>
      <w:r w:rsidR="00D97CF5">
        <w:rPr>
          <w:bCs/>
          <w:color w:val="000000"/>
        </w:rPr>
        <w:t>notificato</w:t>
      </w:r>
      <w:r w:rsidRPr="00D06F98">
        <w:rPr>
          <w:bCs/>
          <w:color w:val="000000"/>
        </w:rPr>
        <w:t xml:space="preserve"> </w:t>
      </w:r>
      <w:r>
        <w:rPr>
          <w:bCs/>
          <w:color w:val="000000"/>
        </w:rPr>
        <w:t xml:space="preserve">immediatamente </w:t>
      </w:r>
      <w:r w:rsidRPr="00D06F98">
        <w:rPr>
          <w:bCs/>
          <w:color w:val="000000"/>
        </w:rPr>
        <w:t>dall’Autorità</w:t>
      </w:r>
      <w:r w:rsidR="00457834">
        <w:rPr>
          <w:bCs/>
          <w:color w:val="000000"/>
        </w:rPr>
        <w:t xml:space="preserve"> </w:t>
      </w:r>
      <w:r w:rsidRPr="00D06F98">
        <w:rPr>
          <w:bCs/>
          <w:color w:val="000000"/>
        </w:rPr>
        <w:t>a</w:t>
      </w:r>
      <w:r w:rsidRPr="0092161F">
        <w:t>i prestatori</w:t>
      </w:r>
      <w:r w:rsidR="00351A26">
        <w:t xml:space="preserve">, </w:t>
      </w:r>
      <w:r>
        <w:t xml:space="preserve">ai titolari dei diritti destinatari del provvedimento medesimo, ai motori di ricerca </w:t>
      </w:r>
      <w:r w:rsidR="00A6329F">
        <w:t xml:space="preserve">e alle piattaforme </w:t>
      </w:r>
      <w:r w:rsidR="00ED2103">
        <w:t xml:space="preserve">ai sensi del </w:t>
      </w:r>
      <w:r>
        <w:t xml:space="preserve">successivo articolo </w:t>
      </w:r>
      <w:r w:rsidR="007325C6">
        <w:t>7</w:t>
      </w:r>
      <w:r w:rsidR="00C5679B">
        <w:t>,  nonché</w:t>
      </w:r>
      <w:r w:rsidR="00654E36" w:rsidRPr="00654E36">
        <w:t xml:space="preserve"> </w:t>
      </w:r>
      <w:r w:rsidR="00C5679B">
        <w:t xml:space="preserve">alla European Union Internet Referral Unit di Europol. </w:t>
      </w:r>
      <w:r w:rsidR="00654E36">
        <w:t xml:space="preserve">Il prestatore esegue senza alcun indugio e </w:t>
      </w:r>
      <w:r w:rsidR="00ED2103">
        <w:t>in tempo reale</w:t>
      </w:r>
      <w:r w:rsidR="00654E36">
        <w:t xml:space="preserve"> il provvedimento dell’Au</w:t>
      </w:r>
      <w:r w:rsidR="00ED2103">
        <w:t>t</w:t>
      </w:r>
      <w:r w:rsidR="00654E36">
        <w:t>orit</w:t>
      </w:r>
      <w:r w:rsidR="00404034">
        <w:t>à</w:t>
      </w:r>
      <w:r w:rsidR="00654E36">
        <w:t xml:space="preserve"> </w:t>
      </w:r>
      <w:r w:rsidR="00D97CF5">
        <w:t xml:space="preserve">disabilitando </w:t>
      </w:r>
      <w:r w:rsidR="00ED2103">
        <w:t xml:space="preserve">tutti gli indirizzi IP </w:t>
      </w:r>
      <w:r w:rsidR="004619E9">
        <w:t>e/o i DNS</w:t>
      </w:r>
      <w:r w:rsidR="00BF6AF4">
        <w:rPr>
          <w:bCs/>
          <w:color w:val="000000"/>
        </w:rPr>
        <w:t>,</w:t>
      </w:r>
      <w:r w:rsidR="00BF6AF4" w:rsidRPr="00BF6AF4">
        <w:rPr>
          <w:bCs/>
          <w:color w:val="000000"/>
        </w:rPr>
        <w:t xml:space="preserve"> </w:t>
      </w:r>
      <w:r w:rsidR="00BF6AF4">
        <w:rPr>
          <w:bCs/>
          <w:color w:val="000000"/>
        </w:rPr>
        <w:t>anche congiuntamente tra loro,</w:t>
      </w:r>
      <w:r w:rsidR="004619E9">
        <w:t xml:space="preserve"> </w:t>
      </w:r>
      <w:r w:rsidR="00ED2103">
        <w:t xml:space="preserve">provenienti dai server </w:t>
      </w:r>
      <w:r w:rsidR="00D97CF5">
        <w:t>indicati nella lista notificata dall’Autorità</w:t>
      </w:r>
      <w:r w:rsidR="00B8326E">
        <w:t xml:space="preserve"> o comunque adottando tutte le misure tecnologiche e organizzative </w:t>
      </w:r>
      <w:r w:rsidR="00B8326E">
        <w:lastRenderedPageBreak/>
        <w:t xml:space="preserve">necessarie a rendere non fruibili i contenuti in diretta </w:t>
      </w:r>
      <w:r w:rsidR="00457834">
        <w:t>da parte degli utilizzatori finali</w:t>
      </w:r>
      <w:r w:rsidR="00654E36">
        <w:t xml:space="preserve"> </w:t>
      </w:r>
      <w:r w:rsidR="00ED2103">
        <w:t>per tutt</w:t>
      </w:r>
      <w:r w:rsidR="00457834">
        <w:t>o</w:t>
      </w:r>
      <w:r w:rsidR="00ED2103">
        <w:t xml:space="preserve"> il periodo in cui </w:t>
      </w:r>
      <w:r w:rsidR="00457834">
        <w:t xml:space="preserve">essi </w:t>
      </w:r>
      <w:r w:rsidR="00ED2103">
        <w:t>vengono</w:t>
      </w:r>
      <w:r w:rsidR="00B8326E">
        <w:t xml:space="preserve"> veicolati dai </w:t>
      </w:r>
      <w:r w:rsidR="00B878DF">
        <w:t>fornitori</w:t>
      </w:r>
      <w:r w:rsidR="00B8326E">
        <w:t xml:space="preserve"> abusivi</w:t>
      </w:r>
      <w:r w:rsidR="00654E36">
        <w:t>.</w:t>
      </w:r>
      <w:r w:rsidR="00404034">
        <w:t xml:space="preserve"> </w:t>
      </w:r>
      <w:r w:rsidR="00351A26">
        <w:t>L’Autorità</w:t>
      </w:r>
      <w:r w:rsidR="00404034">
        <w:t xml:space="preserve"> deve altresì </w:t>
      </w:r>
      <w:r w:rsidR="00D97CF5">
        <w:t>trasmettere</w:t>
      </w:r>
      <w:r w:rsidR="00351A26">
        <w:t>, o far sì che il prestatore trasmett</w:t>
      </w:r>
      <w:r w:rsidR="00332EDC">
        <w:t>a</w:t>
      </w:r>
      <w:r w:rsidR="00351A26">
        <w:t>,</w:t>
      </w:r>
      <w:r w:rsidR="00404034">
        <w:t xml:space="preserve"> il provvedimento </w:t>
      </w:r>
      <w:r w:rsidR="00351A26">
        <w:t>di cui al presente articolo 3 anche</w:t>
      </w:r>
      <w:r w:rsidR="00404034">
        <w:t xml:space="preserve"> all’</w:t>
      </w:r>
      <w:r w:rsidR="00767218" w:rsidRPr="00C5679B">
        <w:rPr>
          <w:i/>
        </w:rPr>
        <w:t>h</w:t>
      </w:r>
      <w:r w:rsidR="00404034" w:rsidRPr="00C5679B">
        <w:rPr>
          <w:i/>
        </w:rPr>
        <w:t xml:space="preserve">osting </w:t>
      </w:r>
      <w:r w:rsidR="00767218" w:rsidRPr="00C5679B">
        <w:rPr>
          <w:i/>
        </w:rPr>
        <w:t>p</w:t>
      </w:r>
      <w:r w:rsidR="00404034" w:rsidRPr="00C5679B">
        <w:rPr>
          <w:i/>
        </w:rPr>
        <w:t xml:space="preserve">rovider </w:t>
      </w:r>
      <w:r w:rsidR="00404034">
        <w:t>il cui server e i cui indirizzi IP</w:t>
      </w:r>
      <w:r w:rsidR="004619E9">
        <w:t xml:space="preserve"> e/o i DNS</w:t>
      </w:r>
      <w:r w:rsidR="00BF6AF4" w:rsidRPr="00C5679B">
        <w:rPr>
          <w:bCs/>
          <w:color w:val="000000"/>
        </w:rPr>
        <w:t>, anche congiuntamente tra loro,</w:t>
      </w:r>
      <w:r w:rsidR="00404034">
        <w:t xml:space="preserve"> non hanno accesso in Italia per il periodo di diffusione dei contenuti in diretta</w:t>
      </w:r>
      <w:r w:rsidR="00351A26">
        <w:t>.</w:t>
      </w:r>
    </w:p>
    <w:p w14:paraId="27D82B50" w14:textId="77777777" w:rsidR="00654E36" w:rsidRDefault="00D06F98" w:rsidP="00654E36">
      <w:pPr>
        <w:pStyle w:val="Elencoacolori-Colore11"/>
        <w:widowControl w:val="0"/>
        <w:numPr>
          <w:ilvl w:val="0"/>
          <w:numId w:val="27"/>
        </w:numPr>
        <w:autoSpaceDE w:val="0"/>
        <w:autoSpaceDN w:val="0"/>
        <w:adjustRightInd w:val="0"/>
        <w:spacing w:before="120" w:after="120"/>
        <w:ind w:right="567"/>
        <w:contextualSpacing w:val="0"/>
        <w:jc w:val="both"/>
        <w:rPr>
          <w:bCs/>
          <w:color w:val="000000"/>
        </w:rPr>
      </w:pPr>
      <w:r>
        <w:rPr>
          <w:bCs/>
          <w:color w:val="000000"/>
        </w:rPr>
        <w:t>Con la notifica di cui al precedente comma 3</w:t>
      </w:r>
      <w:r w:rsidR="00654E36">
        <w:rPr>
          <w:bCs/>
          <w:color w:val="000000"/>
        </w:rPr>
        <w:t xml:space="preserve">, si instaura d’ufficio il procedimento </w:t>
      </w:r>
      <w:r w:rsidR="00E97DA6">
        <w:rPr>
          <w:bCs/>
          <w:color w:val="000000"/>
        </w:rPr>
        <w:t xml:space="preserve">abbreviato </w:t>
      </w:r>
      <w:r w:rsidR="008F3AE6" w:rsidRPr="00654E36">
        <w:rPr>
          <w:bCs/>
          <w:color w:val="000000"/>
        </w:rPr>
        <w:t xml:space="preserve">di cui all’articolo </w:t>
      </w:r>
      <w:r w:rsidR="000A0F69">
        <w:rPr>
          <w:bCs/>
          <w:color w:val="000000"/>
        </w:rPr>
        <w:t>9</w:t>
      </w:r>
      <w:r w:rsidR="00E97DA6">
        <w:rPr>
          <w:bCs/>
          <w:color w:val="000000"/>
        </w:rPr>
        <w:t xml:space="preserve"> del Regolamento</w:t>
      </w:r>
      <w:r w:rsidR="00654E36">
        <w:rPr>
          <w:bCs/>
          <w:color w:val="000000"/>
        </w:rPr>
        <w:t xml:space="preserve">, </w:t>
      </w:r>
      <w:r w:rsidR="00E97DA6">
        <w:rPr>
          <w:bCs/>
          <w:color w:val="000000"/>
        </w:rPr>
        <w:t xml:space="preserve">anche </w:t>
      </w:r>
      <w:r w:rsidR="00654E36">
        <w:rPr>
          <w:bCs/>
          <w:color w:val="000000"/>
        </w:rPr>
        <w:t>ai fini di cui al successivo articolo 4</w:t>
      </w:r>
      <w:r w:rsidR="00A17191">
        <w:rPr>
          <w:bCs/>
          <w:color w:val="000000"/>
        </w:rPr>
        <w:t>.</w:t>
      </w:r>
    </w:p>
    <w:p w14:paraId="2B025B4E" w14:textId="77777777" w:rsidR="00C47D74" w:rsidRDefault="00654E36" w:rsidP="00654E36">
      <w:pPr>
        <w:pStyle w:val="Elencoacolori-Colore11"/>
        <w:widowControl w:val="0"/>
        <w:numPr>
          <w:ilvl w:val="0"/>
          <w:numId w:val="27"/>
        </w:numPr>
        <w:autoSpaceDE w:val="0"/>
        <w:autoSpaceDN w:val="0"/>
        <w:adjustRightInd w:val="0"/>
        <w:spacing w:before="120" w:after="120"/>
        <w:ind w:right="567"/>
        <w:contextualSpacing w:val="0"/>
        <w:jc w:val="both"/>
        <w:rPr>
          <w:bCs/>
          <w:color w:val="000000"/>
        </w:rPr>
      </w:pPr>
      <w:r>
        <w:rPr>
          <w:bCs/>
          <w:color w:val="000000"/>
        </w:rPr>
        <w:t xml:space="preserve">Il procedimento di cui al presente articolo 3 </w:t>
      </w:r>
      <w:r w:rsidR="006E70A3" w:rsidRPr="00654E36">
        <w:rPr>
          <w:bCs/>
          <w:color w:val="000000"/>
        </w:rPr>
        <w:t>si applica anche ai titolari dei diritti che ritengono che la diffusione di un programma o di parti di esso inserito in un palinsesto da parte di un fornitore di servizi di media lineari o di un catalogo di un fornitore di servizi di media non lineari abbia luogo in violazione dei propri diritti d’autore o</w:t>
      </w:r>
      <w:r w:rsidR="0006640A" w:rsidRPr="00654E36">
        <w:rPr>
          <w:bCs/>
          <w:color w:val="000000"/>
        </w:rPr>
        <w:t xml:space="preserve"> dei propri diritti connessi.</w:t>
      </w:r>
      <w:r w:rsidR="006E70A3" w:rsidRPr="00654E36">
        <w:rPr>
          <w:bCs/>
          <w:color w:val="000000"/>
        </w:rPr>
        <w:t xml:space="preserve"> </w:t>
      </w:r>
    </w:p>
    <w:p w14:paraId="14757E81" w14:textId="25E1C4AC" w:rsidR="009744E1" w:rsidRPr="00AD19F8" w:rsidRDefault="004716DE" w:rsidP="00AD19F8">
      <w:pPr>
        <w:pStyle w:val="Elencoacolori-Colore11"/>
        <w:widowControl w:val="0"/>
        <w:numPr>
          <w:ilvl w:val="0"/>
          <w:numId w:val="27"/>
        </w:numPr>
        <w:autoSpaceDE w:val="0"/>
        <w:autoSpaceDN w:val="0"/>
        <w:adjustRightInd w:val="0"/>
        <w:spacing w:before="120" w:after="120"/>
        <w:ind w:right="567"/>
        <w:contextualSpacing w:val="0"/>
        <w:jc w:val="both"/>
        <w:rPr>
          <w:color w:val="444444"/>
        </w:rPr>
      </w:pPr>
      <w:r>
        <w:t>Al fine termine della giornata sportiva, l’Autorità trasmette alla Procura della Repubblica presso il Tribunale di Roma l’elenco dei provvedimenti di disabilitazione adottati ai sensi del presente</w:t>
      </w:r>
      <w:r w:rsidR="00AD19F8">
        <w:t xml:space="preserve"> </w:t>
      </w:r>
      <w:r>
        <w:t xml:space="preserve">articolo, con l’indicazione dei prestatori e degli altri soggetti a cui </w:t>
      </w:r>
      <w:r w:rsidR="00AD19F8">
        <w:t>tali provvedimenti sono stati notificati</w:t>
      </w:r>
      <w:r>
        <w:t>.</w:t>
      </w:r>
      <w:r w:rsidR="00AD19F8">
        <w:t xml:space="preserve"> A loro volta, tali soggetti informano senza indugio la medesima Procura della Repubblica </w:t>
      </w:r>
      <w:r w:rsidR="009744E1">
        <w:t xml:space="preserve">di tutte le attività svolte in </w:t>
      </w:r>
      <w:r w:rsidR="00AD19F8">
        <w:t xml:space="preserve">adempimento </w:t>
      </w:r>
      <w:r w:rsidR="009744E1">
        <w:t>del predetto provvedimento e</w:t>
      </w:r>
      <w:r w:rsidR="00AD19F8">
        <w:t xml:space="preserve"> comunicano se</w:t>
      </w:r>
      <w:r w:rsidR="009744E1">
        <w:t xml:space="preserve">, </w:t>
      </w:r>
      <w:r w:rsidR="00AD19F8">
        <w:t xml:space="preserve">nell’ambito </w:t>
      </w:r>
      <w:r w:rsidR="009744E1">
        <w:t>di tal</w:t>
      </w:r>
      <w:r w:rsidR="00AD19F8">
        <w:t>i</w:t>
      </w:r>
      <w:r w:rsidR="009744E1">
        <w:t xml:space="preserve"> attività, </w:t>
      </w:r>
      <w:r w:rsidR="00AD19F8">
        <w:t xml:space="preserve">siano </w:t>
      </w:r>
      <w:r w:rsidR="009744E1">
        <w:t>venut</w:t>
      </w:r>
      <w:r w:rsidR="00AD19F8">
        <w:t>i</w:t>
      </w:r>
      <w:r w:rsidR="009744E1">
        <w:t xml:space="preserve"> a conoscenza di </w:t>
      </w:r>
      <w:r w:rsidR="00AD19F8">
        <w:t xml:space="preserve">dati o informazioni </w:t>
      </w:r>
      <w:r w:rsidR="009744E1" w:rsidRPr="00E97DA6">
        <w:t>che possano consentire l</w:t>
      </w:r>
      <w:r w:rsidR="00AD19F8">
        <w:t>’</w:t>
      </w:r>
      <w:r w:rsidR="009744E1" w:rsidRPr="00E97DA6">
        <w:t xml:space="preserve">identificazione   </w:t>
      </w:r>
      <w:r w:rsidR="00AD19F8">
        <w:t xml:space="preserve">dei fornitori abusivi </w:t>
      </w:r>
      <w:r w:rsidR="00A17191">
        <w:t>.</w:t>
      </w:r>
    </w:p>
    <w:p w14:paraId="07E7C922" w14:textId="77777777" w:rsidR="00F427E4" w:rsidRDefault="00F427E4" w:rsidP="006E6594">
      <w:pPr>
        <w:widowControl w:val="0"/>
        <w:autoSpaceDE w:val="0"/>
        <w:autoSpaceDN w:val="0"/>
        <w:adjustRightInd w:val="0"/>
        <w:spacing w:before="120" w:after="120"/>
        <w:ind w:left="1843" w:right="567"/>
        <w:contextualSpacing/>
        <w:jc w:val="center"/>
        <w:rPr>
          <w:i/>
        </w:rPr>
      </w:pPr>
    </w:p>
    <w:p w14:paraId="621BD95E" w14:textId="77777777" w:rsidR="006E6594" w:rsidRPr="0006640A" w:rsidRDefault="00E97DB3" w:rsidP="006E6594">
      <w:pPr>
        <w:widowControl w:val="0"/>
        <w:autoSpaceDE w:val="0"/>
        <w:autoSpaceDN w:val="0"/>
        <w:adjustRightInd w:val="0"/>
        <w:spacing w:before="120" w:after="120"/>
        <w:ind w:left="1843" w:right="567"/>
        <w:contextualSpacing/>
        <w:jc w:val="center"/>
      </w:pPr>
      <w:r w:rsidRPr="0006640A">
        <w:t>Articolo</w:t>
      </w:r>
      <w:r w:rsidR="006E6594" w:rsidRPr="0006640A">
        <w:t xml:space="preserve"> 4</w:t>
      </w:r>
    </w:p>
    <w:p w14:paraId="616ED7F1" w14:textId="77777777" w:rsidR="009744E1" w:rsidRDefault="009744E1" w:rsidP="00C47D74">
      <w:pPr>
        <w:widowControl w:val="0"/>
        <w:autoSpaceDE w:val="0"/>
        <w:autoSpaceDN w:val="0"/>
        <w:adjustRightInd w:val="0"/>
        <w:spacing w:before="120" w:after="120"/>
        <w:ind w:left="1843" w:right="567"/>
        <w:contextualSpacing/>
        <w:jc w:val="center"/>
        <w:rPr>
          <w:rFonts w:ascii="Cambria" w:hAnsi="Cambria"/>
          <w:i/>
        </w:rPr>
      </w:pPr>
      <w:r>
        <w:rPr>
          <w:rFonts w:ascii="Cambria" w:hAnsi="Cambria"/>
          <w:i/>
        </w:rPr>
        <w:lastRenderedPageBreak/>
        <w:t xml:space="preserve">Reclamo </w:t>
      </w:r>
    </w:p>
    <w:p w14:paraId="745F2EDC" w14:textId="77777777" w:rsidR="009744E1" w:rsidRDefault="009744E1" w:rsidP="00C47D74">
      <w:pPr>
        <w:widowControl w:val="0"/>
        <w:autoSpaceDE w:val="0"/>
        <w:autoSpaceDN w:val="0"/>
        <w:adjustRightInd w:val="0"/>
        <w:spacing w:before="120" w:after="120"/>
        <w:ind w:left="1843" w:right="567"/>
        <w:contextualSpacing/>
        <w:jc w:val="center"/>
        <w:rPr>
          <w:rFonts w:ascii="Cambria" w:hAnsi="Cambria"/>
          <w:i/>
        </w:rPr>
      </w:pPr>
      <w:r>
        <w:rPr>
          <w:rFonts w:ascii="Cambria" w:hAnsi="Cambria"/>
          <w:i/>
        </w:rPr>
        <w:t xml:space="preserve">al </w:t>
      </w:r>
      <w:r w:rsidR="00654E36">
        <w:rPr>
          <w:rFonts w:ascii="Cambria" w:hAnsi="Cambria"/>
          <w:i/>
        </w:rPr>
        <w:t>p</w:t>
      </w:r>
      <w:r w:rsidR="00C47D74" w:rsidRPr="0006640A">
        <w:rPr>
          <w:rFonts w:ascii="Cambria" w:hAnsi="Cambria"/>
          <w:i/>
        </w:rPr>
        <w:t xml:space="preserve">rovvedimento di </w:t>
      </w:r>
      <w:r w:rsidR="00D97CF5">
        <w:rPr>
          <w:rFonts w:ascii="Cambria" w:hAnsi="Cambria"/>
          <w:i/>
        </w:rPr>
        <w:t>disabilitazione all’</w:t>
      </w:r>
      <w:r w:rsidR="00C47D74" w:rsidRPr="0006640A">
        <w:rPr>
          <w:rFonts w:ascii="Cambria" w:hAnsi="Cambria"/>
          <w:i/>
        </w:rPr>
        <w:t>accesso</w:t>
      </w:r>
      <w:r>
        <w:rPr>
          <w:rFonts w:ascii="Cambria" w:hAnsi="Cambria"/>
          <w:i/>
        </w:rPr>
        <w:t>.</w:t>
      </w:r>
    </w:p>
    <w:p w14:paraId="0295A6DC" w14:textId="77777777" w:rsidR="00795DB4" w:rsidRDefault="00795DB4" w:rsidP="00C47D74">
      <w:pPr>
        <w:widowControl w:val="0"/>
        <w:autoSpaceDE w:val="0"/>
        <w:autoSpaceDN w:val="0"/>
        <w:adjustRightInd w:val="0"/>
        <w:spacing w:before="120" w:after="120"/>
        <w:ind w:right="567"/>
        <w:jc w:val="both"/>
      </w:pPr>
    </w:p>
    <w:p w14:paraId="422EFFFE" w14:textId="590D6A69" w:rsidR="00ED2103" w:rsidRDefault="00C47D74" w:rsidP="006E6594">
      <w:pPr>
        <w:pStyle w:val="Elencoacolori-Colore11"/>
        <w:widowControl w:val="0"/>
        <w:numPr>
          <w:ilvl w:val="0"/>
          <w:numId w:val="31"/>
        </w:numPr>
        <w:autoSpaceDE w:val="0"/>
        <w:autoSpaceDN w:val="0"/>
        <w:adjustRightInd w:val="0"/>
        <w:spacing w:before="120" w:after="120"/>
        <w:ind w:right="567"/>
        <w:jc w:val="both"/>
      </w:pPr>
      <w:r>
        <w:t xml:space="preserve">Al fine di </w:t>
      </w:r>
      <w:r w:rsidR="00654E36">
        <w:t xml:space="preserve">evitare che </w:t>
      </w:r>
      <w:r w:rsidR="00543BA9">
        <w:t xml:space="preserve">dal provvedimento di cui all’articolo che precede e, in particolare, dal </w:t>
      </w:r>
      <w:r w:rsidR="00D97CF5">
        <w:t>blocco degli indirizzi IP</w:t>
      </w:r>
      <w:r w:rsidR="004619E9">
        <w:t xml:space="preserve"> e/o </w:t>
      </w:r>
      <w:r w:rsidR="00543BA9">
        <w:t>de</w:t>
      </w:r>
      <w:r w:rsidR="004619E9">
        <w:t xml:space="preserve">i </w:t>
      </w:r>
      <w:r w:rsidR="00360673">
        <w:t>DNS</w:t>
      </w:r>
      <w:r w:rsidR="00BF6AF4">
        <w:rPr>
          <w:bCs/>
          <w:color w:val="000000"/>
        </w:rPr>
        <w:t>,</w:t>
      </w:r>
      <w:r w:rsidR="00BF6AF4" w:rsidRPr="00BF6AF4">
        <w:rPr>
          <w:bCs/>
          <w:color w:val="000000"/>
        </w:rPr>
        <w:t xml:space="preserve"> </w:t>
      </w:r>
      <w:r w:rsidR="00ED2103">
        <w:t xml:space="preserve">e dei relativi server in Italia </w:t>
      </w:r>
      <w:r w:rsidR="00D97CF5">
        <w:t>nel periodo di trasmissione dei contenuti in diretta,</w:t>
      </w:r>
      <w:r w:rsidR="00404034">
        <w:t xml:space="preserve"> </w:t>
      </w:r>
      <w:r w:rsidR="00654E36">
        <w:t>possa</w:t>
      </w:r>
      <w:r w:rsidR="00404034">
        <w:t>no</w:t>
      </w:r>
      <w:r w:rsidR="00654E36">
        <w:t xml:space="preserve"> emergere pregiudizi per </w:t>
      </w:r>
      <w:r w:rsidR="000A0F69">
        <w:t>un soggetto terzo che</w:t>
      </w:r>
      <w:r w:rsidR="00654E36">
        <w:t xml:space="preserve"> legittimamente utiliz</w:t>
      </w:r>
      <w:r w:rsidR="00404034">
        <w:t>z</w:t>
      </w:r>
      <w:r w:rsidR="00654E36">
        <w:t>a</w:t>
      </w:r>
      <w:r w:rsidR="00404034">
        <w:t xml:space="preserve"> quello stesso server oggetto </w:t>
      </w:r>
      <w:r w:rsidR="00E97DA6">
        <w:t>del provvedimento di blocco</w:t>
      </w:r>
      <w:r w:rsidR="00654E36">
        <w:t xml:space="preserve">, </w:t>
      </w:r>
      <w:r w:rsidR="000A0F69">
        <w:t>tale soggetto</w:t>
      </w:r>
      <w:r w:rsidR="00ED2103">
        <w:t xml:space="preserve"> </w:t>
      </w:r>
      <w:r w:rsidR="000A0F69">
        <w:t xml:space="preserve">può </w:t>
      </w:r>
      <w:r w:rsidR="00E97DA6">
        <w:t>inoltrare</w:t>
      </w:r>
      <w:r w:rsidR="00654E36">
        <w:t xml:space="preserve"> </w:t>
      </w:r>
      <w:r w:rsidR="00E97DA6">
        <w:t>all’Autorità</w:t>
      </w:r>
      <w:r w:rsidR="00C5679B">
        <w:t>, senza alcun onere o costo, anche amministrativo,</w:t>
      </w:r>
      <w:r w:rsidR="00654E36">
        <w:t xml:space="preserve"> il reclamo previsto dal</w:t>
      </w:r>
      <w:r w:rsidR="000A0F69">
        <w:t>l’articolo 9</w:t>
      </w:r>
      <w:r w:rsidR="00654E36">
        <w:t xml:space="preserve"> Regolamento</w:t>
      </w:r>
      <w:r w:rsidR="000A0F69">
        <w:t xml:space="preserve">, chiedendo la sospensione immediata del provvedimento di </w:t>
      </w:r>
      <w:r w:rsidR="00ED2103">
        <w:t>disabilitazione</w:t>
      </w:r>
      <w:r w:rsidR="000A0F69">
        <w:t xml:space="preserve"> di cui all’articolo 3</w:t>
      </w:r>
      <w:r w:rsidR="00404034">
        <w:t xml:space="preserve"> ovvero la modifica parziale del provvedimento medesimo</w:t>
      </w:r>
      <w:r w:rsidR="00654E36">
        <w:t>.</w:t>
      </w:r>
      <w:r w:rsidR="00ED2103" w:rsidRPr="00ED2103">
        <w:t xml:space="preserve"> </w:t>
      </w:r>
    </w:p>
    <w:p w14:paraId="201F845A" w14:textId="77777777" w:rsidR="00ED2103" w:rsidRDefault="00ED2103" w:rsidP="00ED2103">
      <w:pPr>
        <w:pStyle w:val="Elencoacolori-Colore11"/>
        <w:widowControl w:val="0"/>
        <w:autoSpaceDE w:val="0"/>
        <w:autoSpaceDN w:val="0"/>
        <w:adjustRightInd w:val="0"/>
        <w:spacing w:before="120" w:after="120"/>
        <w:ind w:left="2345" w:right="567"/>
        <w:jc w:val="both"/>
      </w:pPr>
    </w:p>
    <w:p w14:paraId="74252957" w14:textId="77777777" w:rsidR="00654E36" w:rsidRDefault="00ED2103" w:rsidP="006E6594">
      <w:pPr>
        <w:pStyle w:val="Elencoacolori-Colore11"/>
        <w:widowControl w:val="0"/>
        <w:numPr>
          <w:ilvl w:val="0"/>
          <w:numId w:val="31"/>
        </w:numPr>
        <w:autoSpaceDE w:val="0"/>
        <w:autoSpaceDN w:val="0"/>
        <w:adjustRightInd w:val="0"/>
        <w:spacing w:before="120" w:after="120"/>
        <w:ind w:right="567"/>
        <w:jc w:val="both"/>
      </w:pPr>
      <w:r>
        <w:t>Il reclamo di cui al comma 1 può essere presentato anche dal</w:t>
      </w:r>
      <w:r w:rsidR="00767218">
        <w:t>l</w:t>
      </w:r>
      <w:r>
        <w:t>’</w:t>
      </w:r>
      <w:bookmarkStart w:id="1" w:name="OLE_LINK7"/>
      <w:bookmarkStart w:id="2" w:name="OLE_LINK8"/>
      <w:r w:rsidR="00767218" w:rsidRPr="00767218">
        <w:rPr>
          <w:i/>
        </w:rPr>
        <w:t>h</w:t>
      </w:r>
      <w:r w:rsidRPr="00767218">
        <w:rPr>
          <w:i/>
        </w:rPr>
        <w:t xml:space="preserve">osting </w:t>
      </w:r>
      <w:r w:rsidR="00767218" w:rsidRPr="00767218">
        <w:rPr>
          <w:i/>
        </w:rPr>
        <w:t>p</w:t>
      </w:r>
      <w:r w:rsidRPr="00767218">
        <w:rPr>
          <w:i/>
        </w:rPr>
        <w:t>rovider</w:t>
      </w:r>
      <w:bookmarkEnd w:id="1"/>
      <w:bookmarkEnd w:id="2"/>
      <w:r>
        <w:t xml:space="preserve"> il cui server è oggetto del provvedimento di disabilitazione.</w:t>
      </w:r>
    </w:p>
    <w:p w14:paraId="50AFD4BB" w14:textId="77777777" w:rsidR="00654E36" w:rsidRDefault="00654E36" w:rsidP="00654E36">
      <w:pPr>
        <w:pStyle w:val="Elencoacolori-Colore11"/>
        <w:widowControl w:val="0"/>
        <w:autoSpaceDE w:val="0"/>
        <w:autoSpaceDN w:val="0"/>
        <w:adjustRightInd w:val="0"/>
        <w:spacing w:before="120" w:after="120"/>
        <w:ind w:left="2345" w:right="567"/>
        <w:jc w:val="both"/>
      </w:pPr>
    </w:p>
    <w:p w14:paraId="0480F9F5" w14:textId="077F692C" w:rsidR="00E97DA6" w:rsidRDefault="00654E36" w:rsidP="00E97DA6">
      <w:pPr>
        <w:pStyle w:val="Elencoacolori-Colore11"/>
        <w:widowControl w:val="0"/>
        <w:numPr>
          <w:ilvl w:val="0"/>
          <w:numId w:val="31"/>
        </w:numPr>
        <w:autoSpaceDE w:val="0"/>
        <w:autoSpaceDN w:val="0"/>
        <w:adjustRightInd w:val="0"/>
        <w:spacing w:before="120" w:after="120"/>
        <w:ind w:right="567"/>
        <w:jc w:val="both"/>
      </w:pPr>
      <w:r>
        <w:t>L’Autorità, ricevuto il reclamo</w:t>
      </w:r>
      <w:r w:rsidR="000A0F69">
        <w:t>, qualora ritenga, dopo essersi consultat</w:t>
      </w:r>
      <w:r w:rsidR="00532C97">
        <w:t>a</w:t>
      </w:r>
      <w:r w:rsidR="000A0F69">
        <w:t xml:space="preserve"> con il titolare dei diritti e con i prestatori coinvolti dal provvedimento di cui all’articolo </w:t>
      </w:r>
      <w:r w:rsidR="00690C10">
        <w:t xml:space="preserve">3, che la </w:t>
      </w:r>
      <w:r w:rsidR="00ED2103">
        <w:t>disabilitazione</w:t>
      </w:r>
      <w:r w:rsidR="000A0F69">
        <w:t xml:space="preserve"> possa pregiudicare i diritti</w:t>
      </w:r>
      <w:r>
        <w:t xml:space="preserve"> </w:t>
      </w:r>
      <w:r w:rsidR="000A0F69">
        <w:t>soggettivi del reclamante</w:t>
      </w:r>
      <w:r w:rsidR="009B3B13">
        <w:t xml:space="preserve">, </w:t>
      </w:r>
      <w:r w:rsidR="000A0F69">
        <w:t>revoca</w:t>
      </w:r>
      <w:r w:rsidR="00532C97">
        <w:t xml:space="preserve"> – in tutto o in parte –</w:t>
      </w:r>
      <w:r w:rsidR="000A0F69">
        <w:t xml:space="preserve"> il provvedimento di cui all’articolo 3 ordinando ai prestatori </w:t>
      </w:r>
      <w:r w:rsidR="00ED2103">
        <w:t>di riab</w:t>
      </w:r>
      <w:r w:rsidR="009744E1">
        <w:t>i</w:t>
      </w:r>
      <w:r w:rsidR="00ED2103">
        <w:t xml:space="preserve">litare </w:t>
      </w:r>
      <w:r w:rsidR="009744E1">
        <w:t>il server dell’</w:t>
      </w:r>
      <w:r w:rsidR="00767218" w:rsidRPr="00767218">
        <w:rPr>
          <w:i/>
        </w:rPr>
        <w:t>hosting provider</w:t>
      </w:r>
      <w:r w:rsidR="009744E1">
        <w:t xml:space="preserve"> o anche solo alcuni degli</w:t>
      </w:r>
      <w:r w:rsidR="00ED2103">
        <w:t xml:space="preserve"> indirizzi IP</w:t>
      </w:r>
      <w:r w:rsidR="004619E9">
        <w:t xml:space="preserve"> o dei DNS</w:t>
      </w:r>
      <w:r w:rsidR="009744E1">
        <w:t xml:space="preserve">, </w:t>
      </w:r>
      <w:r w:rsidR="00404034">
        <w:t>specificando ai prestatori le modalità di applicazione del provvedimento</w:t>
      </w:r>
      <w:r w:rsidR="00E97DA6">
        <w:t>.</w:t>
      </w:r>
    </w:p>
    <w:p w14:paraId="6301CE52" w14:textId="77777777" w:rsidR="009744E1" w:rsidRDefault="009744E1" w:rsidP="009744E1">
      <w:pPr>
        <w:pStyle w:val="Elencoacolori-Colore11"/>
        <w:widowControl w:val="0"/>
        <w:autoSpaceDE w:val="0"/>
        <w:autoSpaceDN w:val="0"/>
        <w:adjustRightInd w:val="0"/>
        <w:spacing w:before="120" w:after="120"/>
        <w:ind w:left="0" w:right="567"/>
        <w:jc w:val="both"/>
      </w:pPr>
    </w:p>
    <w:p w14:paraId="575500F8" w14:textId="77777777" w:rsidR="009744E1" w:rsidRDefault="009744E1" w:rsidP="00E97DA6">
      <w:pPr>
        <w:pStyle w:val="Elencoacolori-Colore11"/>
        <w:widowControl w:val="0"/>
        <w:autoSpaceDE w:val="0"/>
        <w:autoSpaceDN w:val="0"/>
        <w:adjustRightInd w:val="0"/>
        <w:spacing w:before="120" w:after="120"/>
        <w:ind w:left="2345" w:right="567"/>
        <w:contextualSpacing w:val="0"/>
        <w:jc w:val="both"/>
      </w:pPr>
    </w:p>
    <w:p w14:paraId="73131A7C" w14:textId="77777777" w:rsidR="009744E1" w:rsidRPr="0006640A" w:rsidRDefault="009744E1" w:rsidP="009744E1">
      <w:pPr>
        <w:widowControl w:val="0"/>
        <w:autoSpaceDE w:val="0"/>
        <w:autoSpaceDN w:val="0"/>
        <w:adjustRightInd w:val="0"/>
        <w:spacing w:before="120" w:after="120"/>
        <w:ind w:left="1843" w:right="567"/>
        <w:contextualSpacing/>
        <w:jc w:val="center"/>
      </w:pPr>
      <w:r w:rsidRPr="0006640A">
        <w:t xml:space="preserve">Articolo </w:t>
      </w:r>
      <w:r>
        <w:t>5</w:t>
      </w:r>
    </w:p>
    <w:p w14:paraId="3EEBF292" w14:textId="77777777" w:rsidR="009744E1" w:rsidRDefault="009744E1" w:rsidP="009744E1">
      <w:pPr>
        <w:widowControl w:val="0"/>
        <w:autoSpaceDE w:val="0"/>
        <w:autoSpaceDN w:val="0"/>
        <w:adjustRightInd w:val="0"/>
        <w:spacing w:before="120" w:after="120"/>
        <w:ind w:left="1843" w:right="567"/>
        <w:contextualSpacing/>
        <w:jc w:val="center"/>
        <w:rPr>
          <w:rFonts w:ascii="Cambria" w:hAnsi="Cambria"/>
          <w:i/>
        </w:rPr>
      </w:pPr>
      <w:r>
        <w:rPr>
          <w:rFonts w:ascii="Cambria" w:hAnsi="Cambria"/>
          <w:i/>
        </w:rPr>
        <w:t>Struttura operativa</w:t>
      </w:r>
    </w:p>
    <w:p w14:paraId="7CC597B0" w14:textId="5A735A9F" w:rsidR="004619E9" w:rsidRDefault="009744E1" w:rsidP="005F45EF">
      <w:pPr>
        <w:pStyle w:val="Elencoacolori-Colore11"/>
        <w:widowControl w:val="0"/>
        <w:numPr>
          <w:ilvl w:val="0"/>
          <w:numId w:val="45"/>
        </w:numPr>
        <w:autoSpaceDE w:val="0"/>
        <w:autoSpaceDN w:val="0"/>
        <w:adjustRightInd w:val="0"/>
        <w:spacing w:before="120" w:after="120"/>
        <w:ind w:right="567"/>
        <w:contextualSpacing w:val="0"/>
        <w:jc w:val="both"/>
      </w:pPr>
      <w:r>
        <w:t>L</w:t>
      </w:r>
      <w:r w:rsidR="000A0F69" w:rsidRPr="00E97DA6">
        <w:t xml:space="preserve">’Autorità coordina l’attività di attuazione del provvedimento di </w:t>
      </w:r>
      <w:r>
        <w:t>disabilitazione</w:t>
      </w:r>
      <w:r w:rsidR="000A0F69" w:rsidRPr="00E97DA6">
        <w:t xml:space="preserve"> di cui all’articolo 3 </w:t>
      </w:r>
      <w:r w:rsidR="00404034">
        <w:t xml:space="preserve">ovvero le modalità esecutive di </w:t>
      </w:r>
      <w:r w:rsidR="00404034">
        <w:lastRenderedPageBreak/>
        <w:t>quanto previsto al</w:t>
      </w:r>
      <w:r>
        <w:t>l’articolo 4</w:t>
      </w:r>
      <w:r w:rsidR="00404034">
        <w:t xml:space="preserve">, </w:t>
      </w:r>
      <w:r w:rsidR="000A0F69" w:rsidRPr="00E97DA6">
        <w:t xml:space="preserve">istituendo una struttura operativa, </w:t>
      </w:r>
      <w:r>
        <w:t xml:space="preserve">che deve essere </w:t>
      </w:r>
      <w:r w:rsidR="000A0F69" w:rsidRPr="00E97DA6">
        <w:t xml:space="preserve">attiva </w:t>
      </w:r>
      <w:r>
        <w:t xml:space="preserve">prima e </w:t>
      </w:r>
      <w:r w:rsidR="000A0F69" w:rsidRPr="00E97DA6">
        <w:t>nel corso della trasmissione o diffusione dei contenuti in diretta</w:t>
      </w:r>
      <w:r>
        <w:t>. A tale struttura</w:t>
      </w:r>
      <w:r w:rsidR="000A0F69" w:rsidRPr="00E97DA6">
        <w:t xml:space="preserve"> devono partecipare, di volta in volta, </w:t>
      </w:r>
      <w:r>
        <w:t xml:space="preserve">anche </w:t>
      </w:r>
      <w:r w:rsidR="000A0F69" w:rsidRPr="00E97DA6">
        <w:t>da remoto, i prestatori e titolari dei diritti interessati</w:t>
      </w:r>
      <w:r w:rsidR="004619E9">
        <w:t>, anche attraverso propri collaboratori o incaricati</w:t>
      </w:r>
      <w:r w:rsidR="005F45EF">
        <w:t xml:space="preserve">, che devono tra loro collaborare anche al fine </w:t>
      </w:r>
      <w:r w:rsidR="005F45EF" w:rsidRPr="005F45EF">
        <w:t xml:space="preserve">di </w:t>
      </w:r>
      <w:r w:rsidR="004619E9" w:rsidRPr="005F45EF">
        <w:t xml:space="preserve">aggiornare la lista di cui all’articolo 3 e </w:t>
      </w:r>
      <w:r w:rsidR="005F45EF">
        <w:t xml:space="preserve">scambiarsi </w:t>
      </w:r>
      <w:r w:rsidR="004619E9" w:rsidRPr="005F45EF">
        <w:t>tutte le informazioni relative ai nuovi IP e DNS</w:t>
      </w:r>
      <w:r w:rsidR="00372389">
        <w:rPr>
          <w:bCs/>
          <w:color w:val="000000"/>
        </w:rPr>
        <w:t xml:space="preserve"> </w:t>
      </w:r>
      <w:r w:rsidR="004619E9" w:rsidRPr="005F45EF">
        <w:t xml:space="preserve">utilizzati </w:t>
      </w:r>
      <w:r w:rsidR="00372389">
        <w:t>dai pirati</w:t>
      </w:r>
      <w:r w:rsidR="005F45EF">
        <w:t>.</w:t>
      </w:r>
    </w:p>
    <w:p w14:paraId="4359342C" w14:textId="3C63E1C6" w:rsidR="009B3B13" w:rsidRDefault="000A0F69" w:rsidP="009744E1">
      <w:pPr>
        <w:pStyle w:val="Elencoacolori-Colore11"/>
        <w:widowControl w:val="0"/>
        <w:numPr>
          <w:ilvl w:val="0"/>
          <w:numId w:val="45"/>
        </w:numPr>
        <w:autoSpaceDE w:val="0"/>
        <w:autoSpaceDN w:val="0"/>
        <w:adjustRightInd w:val="0"/>
        <w:spacing w:before="120" w:after="120"/>
        <w:ind w:right="567"/>
        <w:contextualSpacing w:val="0"/>
        <w:jc w:val="both"/>
      </w:pPr>
      <w:r w:rsidRPr="00E97DA6">
        <w:t>All'onere derivante dal funzionamento di tale struttura, si provvede mediante un contributo annuale a carico dei prestatori e un</w:t>
      </w:r>
      <w:r w:rsidR="005E0BEC">
        <w:t xml:space="preserve"> ulteriore contributo </w:t>
      </w:r>
      <w:r w:rsidRPr="00E97DA6">
        <w:t>per ciascuna domanda, istanza e reclamo presentati dai titolari dei diritti secondo i procedimenti indicati nel Regolamento e il procedimento immediato di cui a</w:t>
      </w:r>
      <w:r w:rsidR="00A17191">
        <w:t>l</w:t>
      </w:r>
      <w:r w:rsidRPr="00E97DA6">
        <w:t xml:space="preserve"> precedente articolo 3. Gli importi de</w:t>
      </w:r>
      <w:r w:rsidR="005E0BEC">
        <w:t>i</w:t>
      </w:r>
      <w:r w:rsidRPr="00E97DA6">
        <w:t xml:space="preserve"> contribut</w:t>
      </w:r>
      <w:r w:rsidR="005E0BEC">
        <w:t>i</w:t>
      </w:r>
      <w:r w:rsidRPr="00E97DA6">
        <w:t xml:space="preserve"> sono determinati con Decreto del Presidente del Consiglio dei M</w:t>
      </w:r>
      <w:r w:rsidRPr="00E97DA6">
        <w:rPr>
          <w:rFonts w:hint="eastAsia"/>
        </w:rPr>
        <w:t>i</w:t>
      </w:r>
      <w:r w:rsidRPr="00E97DA6">
        <w:t>nistri entro 90 giorni dalla data di approvazione della presente legg</w:t>
      </w:r>
      <w:r w:rsidR="00291C71">
        <w:t>e e aggiornati annualmente in ragione del carico generato dai procedimenti.</w:t>
      </w:r>
    </w:p>
    <w:p w14:paraId="5ED945EA" w14:textId="62EC8DA0" w:rsidR="00A6329F" w:rsidRPr="00E97DA6" w:rsidRDefault="00A6329F" w:rsidP="009744E1">
      <w:pPr>
        <w:pStyle w:val="Elencoacolori-Colore11"/>
        <w:widowControl w:val="0"/>
        <w:numPr>
          <w:ilvl w:val="0"/>
          <w:numId w:val="45"/>
        </w:numPr>
        <w:autoSpaceDE w:val="0"/>
        <w:autoSpaceDN w:val="0"/>
        <w:adjustRightInd w:val="0"/>
        <w:spacing w:before="120" w:after="120"/>
        <w:ind w:right="567"/>
        <w:contextualSpacing w:val="0"/>
        <w:jc w:val="both"/>
      </w:pPr>
      <w:r>
        <w:t>Tutte le comunicazioni effettuate in applicazione della presente legge devono avvenire mediante posta elettronica certificata</w:t>
      </w:r>
      <w:r w:rsidR="00351A26">
        <w:t>, salvo le comunicazioni</w:t>
      </w:r>
      <w:r w:rsidR="008E51FC">
        <w:t xml:space="preserve"> destinate a soggetti ubicati o residenti all’estero,</w:t>
      </w:r>
      <w:r w:rsidR="00351A26">
        <w:t xml:space="preserve"> per le quali sarà sufficiente, ai fini della prova dell’invio, la posta elettronica semplice dell’Autorità.</w:t>
      </w:r>
    </w:p>
    <w:p w14:paraId="503351ED" w14:textId="47B2B711" w:rsidR="00C959B0" w:rsidRPr="0092161F" w:rsidRDefault="00C959B0" w:rsidP="009744E1">
      <w:pPr>
        <w:pStyle w:val="Elencoacolori-Colore11"/>
        <w:widowControl w:val="0"/>
        <w:numPr>
          <w:ilvl w:val="0"/>
          <w:numId w:val="45"/>
        </w:numPr>
        <w:autoSpaceDE w:val="0"/>
        <w:autoSpaceDN w:val="0"/>
        <w:adjustRightInd w:val="0"/>
        <w:spacing w:before="120" w:after="120"/>
        <w:ind w:right="567"/>
        <w:contextualSpacing w:val="0"/>
        <w:jc w:val="both"/>
      </w:pPr>
      <w:r w:rsidRPr="0092161F">
        <w:t>I prestatori inviano con periodicità annuale all'Autorità l'elenco analitico di quanto disposto in adempimento alle prescrizioni di cui al</w:t>
      </w:r>
      <w:r w:rsidR="009744E1">
        <w:t>la presente legge</w:t>
      </w:r>
      <w:r w:rsidRPr="0092161F">
        <w:t>.</w:t>
      </w:r>
    </w:p>
    <w:p w14:paraId="5BDAD80C" w14:textId="77777777" w:rsidR="00C959B0" w:rsidRDefault="00C959B0" w:rsidP="00C959B0">
      <w:pPr>
        <w:pStyle w:val="Elencoacolori-Colore11"/>
        <w:rPr>
          <w:rFonts w:ascii="-webkit-standard" w:hAnsi="-webkit-standard" w:hint="eastAsia"/>
          <w:color w:val="000000"/>
          <w:sz w:val="27"/>
          <w:szCs w:val="27"/>
        </w:rPr>
      </w:pPr>
    </w:p>
    <w:p w14:paraId="370657EE" w14:textId="77777777" w:rsidR="005E0BEC" w:rsidRDefault="005E0BEC" w:rsidP="008E51FC">
      <w:pPr>
        <w:pStyle w:val="Elencoacolori-Colore11"/>
        <w:ind w:left="0"/>
        <w:rPr>
          <w:rFonts w:ascii="-webkit-standard" w:hAnsi="-webkit-standard" w:hint="eastAsia"/>
          <w:color w:val="000000"/>
          <w:sz w:val="27"/>
          <w:szCs w:val="27"/>
        </w:rPr>
      </w:pPr>
    </w:p>
    <w:p w14:paraId="77A3762D" w14:textId="77777777" w:rsidR="00C9306D" w:rsidRPr="00184ECF" w:rsidRDefault="00C9306D" w:rsidP="00C9306D">
      <w:pPr>
        <w:widowControl w:val="0"/>
        <w:autoSpaceDE w:val="0"/>
        <w:autoSpaceDN w:val="0"/>
        <w:adjustRightInd w:val="0"/>
        <w:spacing w:before="120" w:after="120"/>
        <w:ind w:left="1843" w:right="567"/>
        <w:jc w:val="center"/>
      </w:pPr>
      <w:r w:rsidRPr="00184ECF">
        <w:t xml:space="preserve">Articolo </w:t>
      </w:r>
      <w:r w:rsidR="009744E1">
        <w:t>6</w:t>
      </w:r>
    </w:p>
    <w:p w14:paraId="54F985C5" w14:textId="77777777" w:rsidR="00C9306D" w:rsidRPr="00C9306D" w:rsidRDefault="00C9306D" w:rsidP="00C9306D">
      <w:pPr>
        <w:pStyle w:val="Elencoacolori-Colore11"/>
        <w:widowControl w:val="0"/>
        <w:autoSpaceDE w:val="0"/>
        <w:autoSpaceDN w:val="0"/>
        <w:adjustRightInd w:val="0"/>
        <w:spacing w:before="120" w:after="120"/>
        <w:ind w:left="2203" w:right="567"/>
        <w:jc w:val="center"/>
        <w:rPr>
          <w:i/>
        </w:rPr>
      </w:pPr>
      <w:r>
        <w:rPr>
          <w:i/>
        </w:rPr>
        <w:t xml:space="preserve">Conformità alle disposizioni in materia di </w:t>
      </w:r>
      <w:r>
        <w:rPr>
          <w:i/>
        </w:rPr>
        <w:lastRenderedPageBreak/>
        <w:t>privacy e in materia di lavoro.</w:t>
      </w:r>
    </w:p>
    <w:p w14:paraId="038DC64A" w14:textId="77777777" w:rsidR="00BF7F16" w:rsidRDefault="00BF7F16" w:rsidP="00C9306D">
      <w:pPr>
        <w:pStyle w:val="Elencoacolori-Colore11"/>
        <w:widowControl w:val="0"/>
        <w:autoSpaceDE w:val="0"/>
        <w:autoSpaceDN w:val="0"/>
        <w:adjustRightInd w:val="0"/>
        <w:spacing w:before="120" w:after="120"/>
        <w:ind w:left="2203" w:right="567"/>
        <w:contextualSpacing w:val="0"/>
        <w:jc w:val="both"/>
      </w:pPr>
    </w:p>
    <w:p w14:paraId="70FCB1B0" w14:textId="77777777" w:rsidR="009744E1" w:rsidRDefault="00296524" w:rsidP="009744E1">
      <w:pPr>
        <w:pStyle w:val="Elencoacolori-Colore11"/>
        <w:widowControl w:val="0"/>
        <w:numPr>
          <w:ilvl w:val="0"/>
          <w:numId w:val="28"/>
        </w:numPr>
        <w:autoSpaceDE w:val="0"/>
        <w:autoSpaceDN w:val="0"/>
        <w:adjustRightInd w:val="0"/>
        <w:spacing w:before="120" w:after="120"/>
        <w:ind w:right="567"/>
        <w:jc w:val="both"/>
      </w:pPr>
      <w:r w:rsidRPr="0092161F">
        <w:t xml:space="preserve">Il trattamento dei dati personali per le finalità di </w:t>
      </w:r>
      <w:r w:rsidRPr="00E97DA6">
        <w:t xml:space="preserve">contrasto </w:t>
      </w:r>
      <w:r w:rsidR="00C959B0" w:rsidRPr="00E97DA6">
        <w:t>alla fruizione illegale dei contenuti in diretta</w:t>
      </w:r>
      <w:r w:rsidR="009744E1">
        <w:t xml:space="preserve"> nei termini specificati all’articolo 3</w:t>
      </w:r>
      <w:r w:rsidR="004436C5" w:rsidRPr="0092161F">
        <w:t xml:space="preserve"> costituisce base legittima del trattamento ai sensi dell'articolo 6 del </w:t>
      </w:r>
      <w:r w:rsidR="00184ECF">
        <w:t>r</w:t>
      </w:r>
      <w:r w:rsidR="00C959B0" w:rsidRPr="00C959B0">
        <w:t>egolamento (UE) 2016/679 del Parlamento europeo e del Consiglio, del 27 aprile 2016, </w:t>
      </w:r>
      <w:r w:rsidR="004436C5" w:rsidRPr="0092161F">
        <w:t>ed è eseguito, se del caso, senz</w:t>
      </w:r>
      <w:r w:rsidR="0092161F">
        <w:t>a l'osservanza dell'articolo 4 della legge 20 maggio</w:t>
      </w:r>
      <w:r w:rsidR="004436C5" w:rsidRPr="0092161F">
        <w:t xml:space="preserve"> </w:t>
      </w:r>
      <w:r w:rsidR="0092161F">
        <w:t>1970 n. 300,</w:t>
      </w:r>
      <w:r w:rsidR="004436C5" w:rsidRPr="0092161F">
        <w:t xml:space="preserve"> ma a pena di inutilizzabilità dei risultati a fini disciplinari.</w:t>
      </w:r>
    </w:p>
    <w:p w14:paraId="29399E9B" w14:textId="77777777" w:rsidR="009744E1" w:rsidRDefault="009744E1" w:rsidP="009744E1">
      <w:pPr>
        <w:pStyle w:val="Elencoacolori-Colore11"/>
        <w:widowControl w:val="0"/>
        <w:autoSpaceDE w:val="0"/>
        <w:autoSpaceDN w:val="0"/>
        <w:adjustRightInd w:val="0"/>
        <w:spacing w:before="120" w:after="120"/>
        <w:ind w:left="2204" w:right="567"/>
        <w:jc w:val="both"/>
      </w:pPr>
    </w:p>
    <w:p w14:paraId="228668EB" w14:textId="77777777" w:rsidR="00CE3E98" w:rsidRPr="009744E1" w:rsidRDefault="009744E1" w:rsidP="009744E1">
      <w:pPr>
        <w:pStyle w:val="Elencoacolori-Colore11"/>
        <w:widowControl w:val="0"/>
        <w:numPr>
          <w:ilvl w:val="0"/>
          <w:numId w:val="28"/>
        </w:numPr>
        <w:autoSpaceDE w:val="0"/>
        <w:autoSpaceDN w:val="0"/>
        <w:adjustRightInd w:val="0"/>
        <w:spacing w:before="120" w:after="120"/>
        <w:ind w:right="567"/>
        <w:jc w:val="both"/>
      </w:pPr>
      <w:r>
        <w:t xml:space="preserve"> La disabilitazione mediante blocco degli indirizzi </w:t>
      </w:r>
      <w:r w:rsidR="00CE3E98">
        <w:t>IP</w:t>
      </w:r>
      <w:r w:rsidR="004619E9">
        <w:t xml:space="preserve"> e/o dei DNS</w:t>
      </w:r>
      <w:r w:rsidR="00BF6AF4">
        <w:rPr>
          <w:bCs/>
          <w:color w:val="000000"/>
        </w:rPr>
        <w:t>,</w:t>
      </w:r>
      <w:r w:rsidR="00BF6AF4" w:rsidRPr="00BF6AF4">
        <w:rPr>
          <w:bCs/>
          <w:color w:val="000000"/>
        </w:rPr>
        <w:t xml:space="preserve"> </w:t>
      </w:r>
      <w:r w:rsidR="00BF6AF4">
        <w:rPr>
          <w:bCs/>
          <w:color w:val="000000"/>
        </w:rPr>
        <w:t>anche congiuntamente tra loro,</w:t>
      </w:r>
      <w:r w:rsidR="004619E9">
        <w:t xml:space="preserve"> </w:t>
      </w:r>
      <w:r>
        <w:t>di cui all’articolo 3 è</w:t>
      </w:r>
      <w:r w:rsidR="00CE3E98">
        <w:t xml:space="preserve"> operat</w:t>
      </w:r>
      <w:r>
        <w:t>a</w:t>
      </w:r>
      <w:r w:rsidR="00CE3E98">
        <w:t xml:space="preserve"> dai prestatori in conseguenza del provvedimento dell’Autorità per le Garanzie nelle Comunicazioni e non quale adempimento di un obbligo di sorveglianza sulle informazioni che sta trasmettendo o memorizzando, né di obbligo di ricercare </w:t>
      </w:r>
      <w:r w:rsidR="00CE3E98" w:rsidRPr="009744E1">
        <w:t xml:space="preserve">attivamente fatti o circostanze che sono già stati oggetto del provvedimento </w:t>
      </w:r>
      <w:r w:rsidR="00C959B0" w:rsidRPr="009744E1">
        <w:t>immediato</w:t>
      </w:r>
      <w:r w:rsidR="00CE3E98" w:rsidRPr="009744E1">
        <w:t xml:space="preserve"> di cui all’articolo </w:t>
      </w:r>
      <w:r w:rsidR="00C959B0" w:rsidRPr="009744E1">
        <w:t>3</w:t>
      </w:r>
      <w:r w:rsidR="00CE3E98" w:rsidRPr="009744E1">
        <w:t>.</w:t>
      </w:r>
    </w:p>
    <w:p w14:paraId="1973B339" w14:textId="77777777" w:rsidR="009F46F7" w:rsidRDefault="009F46F7" w:rsidP="009F46F7">
      <w:pPr>
        <w:pStyle w:val="Elencoacolori-Colore11"/>
        <w:widowControl w:val="0"/>
        <w:autoSpaceDE w:val="0"/>
        <w:autoSpaceDN w:val="0"/>
        <w:adjustRightInd w:val="0"/>
        <w:spacing w:before="120" w:after="120"/>
        <w:ind w:left="2204" w:right="567"/>
      </w:pPr>
    </w:p>
    <w:p w14:paraId="06AF5FDC" w14:textId="77777777" w:rsidR="00404034" w:rsidRDefault="00404034" w:rsidP="009F46F7">
      <w:pPr>
        <w:pStyle w:val="Elencoacolori-Colore11"/>
        <w:widowControl w:val="0"/>
        <w:autoSpaceDE w:val="0"/>
        <w:autoSpaceDN w:val="0"/>
        <w:adjustRightInd w:val="0"/>
        <w:spacing w:before="120" w:after="120"/>
        <w:ind w:left="2204" w:right="567"/>
      </w:pPr>
    </w:p>
    <w:p w14:paraId="10FD3FB6" w14:textId="77777777" w:rsidR="009F46F7" w:rsidRDefault="009F46F7" w:rsidP="009F46F7">
      <w:pPr>
        <w:pStyle w:val="Elencoacolori-Colore11"/>
        <w:widowControl w:val="0"/>
        <w:autoSpaceDE w:val="0"/>
        <w:autoSpaceDN w:val="0"/>
        <w:adjustRightInd w:val="0"/>
        <w:spacing w:before="120" w:after="120"/>
        <w:ind w:left="2204" w:right="567"/>
        <w:jc w:val="center"/>
      </w:pPr>
      <w:r>
        <w:t xml:space="preserve">Articolo </w:t>
      </w:r>
      <w:r w:rsidR="009744E1">
        <w:t>7</w:t>
      </w:r>
    </w:p>
    <w:p w14:paraId="5E81D2DA" w14:textId="3573C258" w:rsidR="009F46F7" w:rsidRDefault="009F46F7" w:rsidP="009F46F7">
      <w:pPr>
        <w:pStyle w:val="Elencoacolori-Colore11"/>
        <w:widowControl w:val="0"/>
        <w:autoSpaceDE w:val="0"/>
        <w:autoSpaceDN w:val="0"/>
        <w:adjustRightInd w:val="0"/>
        <w:spacing w:before="120" w:after="120"/>
        <w:ind w:left="2204" w:right="567"/>
        <w:jc w:val="center"/>
        <w:rPr>
          <w:i/>
        </w:rPr>
      </w:pPr>
      <w:r>
        <w:rPr>
          <w:i/>
        </w:rPr>
        <w:t>Obblighi a carico</w:t>
      </w:r>
      <w:r w:rsidR="00D176B7">
        <w:rPr>
          <w:i/>
        </w:rPr>
        <w:t xml:space="preserve"> dei motori di ricerca</w:t>
      </w:r>
      <w:r w:rsidR="00B878DF">
        <w:rPr>
          <w:i/>
        </w:rPr>
        <w:t xml:space="preserve"> e de</w:t>
      </w:r>
      <w:r w:rsidR="00A6329F">
        <w:rPr>
          <w:i/>
        </w:rPr>
        <w:t>lle piattaforme</w:t>
      </w:r>
    </w:p>
    <w:p w14:paraId="3582D5B4" w14:textId="77777777" w:rsidR="009F46F7" w:rsidRDefault="009F46F7" w:rsidP="009F46F7">
      <w:pPr>
        <w:pStyle w:val="Elencoacolori-Colore11"/>
        <w:widowControl w:val="0"/>
        <w:autoSpaceDE w:val="0"/>
        <w:autoSpaceDN w:val="0"/>
        <w:adjustRightInd w:val="0"/>
        <w:spacing w:before="120" w:after="120"/>
        <w:ind w:left="2204" w:right="567"/>
        <w:rPr>
          <w:i/>
        </w:rPr>
      </w:pPr>
    </w:p>
    <w:p w14:paraId="774D326E" w14:textId="72B831D5" w:rsidR="00795DB4" w:rsidRPr="009F46F7" w:rsidRDefault="009F46F7" w:rsidP="00D176B7">
      <w:pPr>
        <w:pStyle w:val="Elencoacolori-Colore11"/>
        <w:widowControl w:val="0"/>
        <w:autoSpaceDE w:val="0"/>
        <w:autoSpaceDN w:val="0"/>
        <w:adjustRightInd w:val="0"/>
        <w:spacing w:before="120" w:after="120"/>
        <w:ind w:left="2127" w:right="567" w:hanging="284"/>
        <w:jc w:val="both"/>
        <w:rPr>
          <w:i/>
        </w:rPr>
      </w:pPr>
      <w:r w:rsidRPr="009F46F7">
        <w:t xml:space="preserve">1. </w:t>
      </w:r>
      <w:r w:rsidRPr="009F46F7">
        <w:tab/>
      </w:r>
      <w:r w:rsidR="00F427E4">
        <w:t xml:space="preserve">Al fine di impedire che </w:t>
      </w:r>
      <w:r w:rsidR="00F60B16">
        <w:t xml:space="preserve">gli </w:t>
      </w:r>
      <w:r w:rsidR="00767218" w:rsidRPr="00767218">
        <w:rPr>
          <w:i/>
        </w:rPr>
        <w:t>hosting provider</w:t>
      </w:r>
      <w:r w:rsidR="00767218">
        <w:t xml:space="preserve"> </w:t>
      </w:r>
      <w:r w:rsidR="00F60B16">
        <w:t>possano essere facilmente raggiungibili da parte de</w:t>
      </w:r>
      <w:r w:rsidR="00B878DF">
        <w:t>gli utilizzatori finali</w:t>
      </w:r>
      <w:r w:rsidR="009744E1">
        <w:t xml:space="preserve"> </w:t>
      </w:r>
      <w:r w:rsidR="00404034">
        <w:t>attraverso siti web o pagine Internet</w:t>
      </w:r>
      <w:r w:rsidR="009744E1">
        <w:t xml:space="preserve"> </w:t>
      </w:r>
      <w:r w:rsidR="00B878DF">
        <w:t>dei fornitori</w:t>
      </w:r>
      <w:r w:rsidR="009744E1">
        <w:t xml:space="preserve"> abusivi</w:t>
      </w:r>
      <w:r w:rsidR="00F427E4">
        <w:t xml:space="preserve">, </w:t>
      </w:r>
      <w:r w:rsidR="00A6329F">
        <w:t>ovvero delle applicazioni o delle pagine Internet messe a disposizione dall</w:t>
      </w:r>
      <w:r w:rsidR="00E544EE">
        <w:t>e</w:t>
      </w:r>
      <w:r w:rsidR="00A6329F">
        <w:t xml:space="preserve"> piattaforme, </w:t>
      </w:r>
      <w:r w:rsidR="00184ECF">
        <w:t>t</w:t>
      </w:r>
      <w:r>
        <w:t xml:space="preserve">utti i motori di ricerca </w:t>
      </w:r>
      <w:r w:rsidR="00A6329F">
        <w:t xml:space="preserve">e tutte le piattaforme </w:t>
      </w:r>
      <w:r w:rsidR="00D176B7">
        <w:t xml:space="preserve">devono </w:t>
      </w:r>
      <w:r w:rsidR="00F427E4">
        <w:t xml:space="preserve">in tempo reale </w:t>
      </w:r>
      <w:r w:rsidR="00D176B7">
        <w:t xml:space="preserve">provvedere </w:t>
      </w:r>
      <w:r w:rsidR="00F427E4">
        <w:t>immediatamente</w:t>
      </w:r>
      <w:r w:rsidR="00A6329F">
        <w:t>, rispettivamente,</w:t>
      </w:r>
      <w:r w:rsidR="00F427E4">
        <w:t xml:space="preserve"> </w:t>
      </w:r>
      <w:r w:rsidR="00D176B7">
        <w:t xml:space="preserve">a deindicizzare </w:t>
      </w:r>
      <w:r w:rsidR="00404034">
        <w:t xml:space="preserve">tali </w:t>
      </w:r>
      <w:r w:rsidR="00D176B7">
        <w:t xml:space="preserve">siti </w:t>
      </w:r>
      <w:r w:rsidR="00404034">
        <w:t xml:space="preserve">web e tali </w:t>
      </w:r>
      <w:r w:rsidR="00D176B7">
        <w:t>pagine Internet</w:t>
      </w:r>
      <w:r w:rsidR="00A6329F">
        <w:t xml:space="preserve"> e a eliminare</w:t>
      </w:r>
      <w:r w:rsidR="008E51FC">
        <w:t xml:space="preserve"> dai propri store on </w:t>
      </w:r>
      <w:r w:rsidR="00DF210E">
        <w:t>line</w:t>
      </w:r>
      <w:r w:rsidR="00A6329F">
        <w:t xml:space="preserve"> le applicazioni e le pagine Internet</w:t>
      </w:r>
      <w:r w:rsidR="00D176B7">
        <w:t xml:space="preserve">, </w:t>
      </w:r>
      <w:r w:rsidR="00F427E4">
        <w:t xml:space="preserve">subito dopo che sia stato loro </w:t>
      </w:r>
      <w:r w:rsidR="00D176B7">
        <w:lastRenderedPageBreak/>
        <w:t>notificato il provvedimento di cui all’articolo 3 da parte dell’Autorità.</w:t>
      </w:r>
    </w:p>
    <w:p w14:paraId="67949035" w14:textId="77777777" w:rsidR="009F46F7" w:rsidRDefault="009F46F7" w:rsidP="009F46F7">
      <w:pPr>
        <w:pStyle w:val="Elencoacolori-Colore11"/>
        <w:widowControl w:val="0"/>
        <w:autoSpaceDE w:val="0"/>
        <w:autoSpaceDN w:val="0"/>
        <w:adjustRightInd w:val="0"/>
        <w:spacing w:before="120" w:after="120"/>
        <w:ind w:left="2206" w:right="567"/>
        <w:jc w:val="center"/>
      </w:pPr>
    </w:p>
    <w:p w14:paraId="496D30F9" w14:textId="77777777" w:rsidR="00FE2F10" w:rsidRDefault="00FE2F10" w:rsidP="009F46F7">
      <w:pPr>
        <w:pStyle w:val="Elencoacolori-Colore11"/>
        <w:widowControl w:val="0"/>
        <w:autoSpaceDE w:val="0"/>
        <w:autoSpaceDN w:val="0"/>
        <w:adjustRightInd w:val="0"/>
        <w:spacing w:before="120" w:after="120"/>
        <w:ind w:left="2206" w:right="567"/>
        <w:jc w:val="center"/>
      </w:pPr>
    </w:p>
    <w:p w14:paraId="7CFC93A0" w14:textId="77777777" w:rsidR="00FE2F10" w:rsidRDefault="00FE2F10" w:rsidP="009F46F7">
      <w:pPr>
        <w:pStyle w:val="Elencoacolori-Colore11"/>
        <w:widowControl w:val="0"/>
        <w:autoSpaceDE w:val="0"/>
        <w:autoSpaceDN w:val="0"/>
        <w:adjustRightInd w:val="0"/>
        <w:spacing w:before="120" w:after="120"/>
        <w:ind w:left="2206" w:right="567"/>
        <w:jc w:val="center"/>
      </w:pPr>
    </w:p>
    <w:p w14:paraId="00B852CC" w14:textId="77777777" w:rsidR="009F46F7" w:rsidRDefault="00FE2F10" w:rsidP="009F46F7">
      <w:pPr>
        <w:pStyle w:val="Elencoacolori-Colore11"/>
        <w:widowControl w:val="0"/>
        <w:autoSpaceDE w:val="0"/>
        <w:autoSpaceDN w:val="0"/>
        <w:adjustRightInd w:val="0"/>
        <w:spacing w:before="120" w:after="120"/>
        <w:ind w:left="2206" w:right="567"/>
        <w:jc w:val="center"/>
      </w:pPr>
      <w:r>
        <w:t>CAPO III</w:t>
      </w:r>
    </w:p>
    <w:p w14:paraId="3A4CFE5A" w14:textId="77777777" w:rsidR="00FE2F10" w:rsidRDefault="00FE2F10" w:rsidP="009F46F7">
      <w:pPr>
        <w:pStyle w:val="Elencoacolori-Colore11"/>
        <w:widowControl w:val="0"/>
        <w:autoSpaceDE w:val="0"/>
        <w:autoSpaceDN w:val="0"/>
        <w:adjustRightInd w:val="0"/>
        <w:spacing w:before="120" w:after="120"/>
        <w:ind w:left="2206" w:right="567"/>
        <w:jc w:val="center"/>
      </w:pPr>
      <w:r>
        <w:t>Sanzioni</w:t>
      </w:r>
    </w:p>
    <w:p w14:paraId="36C69CE9" w14:textId="77777777" w:rsidR="00184ECF" w:rsidRDefault="00184ECF" w:rsidP="009F46F7">
      <w:pPr>
        <w:pStyle w:val="Elencoacolori-Colore11"/>
        <w:widowControl w:val="0"/>
        <w:autoSpaceDE w:val="0"/>
        <w:autoSpaceDN w:val="0"/>
        <w:adjustRightInd w:val="0"/>
        <w:spacing w:before="120" w:after="120"/>
        <w:ind w:left="2206" w:right="567"/>
        <w:jc w:val="center"/>
      </w:pPr>
    </w:p>
    <w:p w14:paraId="7C7E7041" w14:textId="77777777" w:rsidR="00795DB4" w:rsidRDefault="00795DB4" w:rsidP="009F46F7">
      <w:pPr>
        <w:pStyle w:val="Elencoacolori-Colore11"/>
        <w:widowControl w:val="0"/>
        <w:autoSpaceDE w:val="0"/>
        <w:autoSpaceDN w:val="0"/>
        <w:adjustRightInd w:val="0"/>
        <w:spacing w:before="120" w:after="120"/>
        <w:ind w:left="2206" w:right="567"/>
        <w:jc w:val="center"/>
      </w:pPr>
      <w:r>
        <w:t xml:space="preserve">Articolo </w:t>
      </w:r>
      <w:r w:rsidR="007325C6">
        <w:t>8</w:t>
      </w:r>
    </w:p>
    <w:p w14:paraId="19A5771C" w14:textId="0B2EFC4E" w:rsidR="00795DB4" w:rsidRDefault="00FE2F10" w:rsidP="009F46F7">
      <w:pPr>
        <w:pStyle w:val="Elencoacolori-Colore11"/>
        <w:widowControl w:val="0"/>
        <w:autoSpaceDE w:val="0"/>
        <w:autoSpaceDN w:val="0"/>
        <w:adjustRightInd w:val="0"/>
        <w:spacing w:before="120" w:after="120"/>
        <w:ind w:left="2206" w:right="567"/>
        <w:jc w:val="center"/>
        <w:rPr>
          <w:i/>
        </w:rPr>
      </w:pPr>
      <w:r>
        <w:rPr>
          <w:i/>
        </w:rPr>
        <w:t xml:space="preserve">Sanzioni </w:t>
      </w:r>
      <w:r w:rsidR="00A17191">
        <w:rPr>
          <w:i/>
        </w:rPr>
        <w:t>di natura penale</w:t>
      </w:r>
      <w:r w:rsidR="00E544EE">
        <w:rPr>
          <w:i/>
        </w:rPr>
        <w:t xml:space="preserve"> e responsabilità amministrativa degli enti</w:t>
      </w:r>
    </w:p>
    <w:p w14:paraId="7BD72CA2" w14:textId="77777777" w:rsidR="00184ECF" w:rsidRPr="00795DB4" w:rsidRDefault="00184ECF" w:rsidP="00184ECF">
      <w:pPr>
        <w:pStyle w:val="Elencoacolori-Colore11"/>
        <w:widowControl w:val="0"/>
        <w:autoSpaceDE w:val="0"/>
        <w:autoSpaceDN w:val="0"/>
        <w:adjustRightInd w:val="0"/>
        <w:spacing w:before="120" w:after="120"/>
        <w:ind w:left="2206" w:right="567"/>
        <w:rPr>
          <w:i/>
        </w:rPr>
      </w:pPr>
    </w:p>
    <w:p w14:paraId="08D83D4A" w14:textId="1F5CA39B" w:rsidR="00FE2F10" w:rsidRDefault="00795DB4" w:rsidP="00817652">
      <w:pPr>
        <w:pStyle w:val="Elencoacolori-Colore11"/>
        <w:widowControl w:val="0"/>
        <w:numPr>
          <w:ilvl w:val="0"/>
          <w:numId w:val="29"/>
        </w:numPr>
        <w:autoSpaceDE w:val="0"/>
        <w:autoSpaceDN w:val="0"/>
        <w:adjustRightInd w:val="0"/>
        <w:spacing w:before="120" w:after="120"/>
        <w:ind w:right="567"/>
        <w:jc w:val="both"/>
      </w:pPr>
      <w:r w:rsidRPr="00790FEF">
        <w:t>Salvo che il fatto costituisca reato più grave</w:t>
      </w:r>
      <w:r w:rsidR="00A17191">
        <w:t>,</w:t>
      </w:r>
      <w:r w:rsidRPr="00790FEF">
        <w:t xml:space="preserve"> chiunque omette</w:t>
      </w:r>
      <w:r w:rsidR="00532C97">
        <w:t xml:space="preserve"> o ritarda di dare esecuzione al </w:t>
      </w:r>
      <w:r w:rsidR="009744E1">
        <w:t>provvedimento di disabilitazione in tempo reale</w:t>
      </w:r>
      <w:r w:rsidR="00C959B0">
        <w:t xml:space="preserve"> di cui all’articolo</w:t>
      </w:r>
      <w:r>
        <w:t xml:space="preserve"> </w:t>
      </w:r>
      <w:r w:rsidR="00C959B0">
        <w:t>3</w:t>
      </w:r>
      <w:r>
        <w:t xml:space="preserve"> </w:t>
      </w:r>
      <w:r w:rsidR="00532C97">
        <w:t xml:space="preserve">o di effettuare </w:t>
      </w:r>
      <w:r w:rsidR="00351A26">
        <w:t xml:space="preserve">le attività specificate </w:t>
      </w:r>
      <w:r w:rsidR="00532C97">
        <w:t xml:space="preserve">all’art. 7 </w:t>
      </w:r>
      <w:r w:rsidR="00184ECF">
        <w:t xml:space="preserve">è </w:t>
      </w:r>
      <w:r w:rsidR="008F3404">
        <w:t xml:space="preserve">punito con la </w:t>
      </w:r>
      <w:r w:rsidRPr="00790FEF">
        <w:t>reclusione da sei mesi a tre anni.</w:t>
      </w:r>
    </w:p>
    <w:p w14:paraId="6AB3EBDD" w14:textId="77777777" w:rsidR="007325C6" w:rsidRDefault="007325C6" w:rsidP="007325C6">
      <w:pPr>
        <w:pStyle w:val="Elencoacolori-Colore11"/>
        <w:widowControl w:val="0"/>
        <w:autoSpaceDE w:val="0"/>
        <w:autoSpaceDN w:val="0"/>
        <w:adjustRightInd w:val="0"/>
        <w:spacing w:before="120" w:after="120"/>
        <w:ind w:left="2136" w:right="567"/>
        <w:jc w:val="both"/>
      </w:pPr>
    </w:p>
    <w:p w14:paraId="136C6F08" w14:textId="3FFD2216" w:rsidR="007325C6" w:rsidRDefault="00FE2F10" w:rsidP="004A1274">
      <w:pPr>
        <w:pStyle w:val="Elencoacolori-Colore11"/>
        <w:widowControl w:val="0"/>
        <w:numPr>
          <w:ilvl w:val="0"/>
          <w:numId w:val="29"/>
        </w:numPr>
        <w:autoSpaceDE w:val="0"/>
        <w:autoSpaceDN w:val="0"/>
        <w:adjustRightInd w:val="0"/>
        <w:spacing w:before="120" w:after="120"/>
        <w:ind w:right="567"/>
        <w:jc w:val="both"/>
      </w:pPr>
      <w:r w:rsidRPr="00790FEF">
        <w:t>All'articolo 25-</w:t>
      </w:r>
      <w:r w:rsidR="004A1274">
        <w:t>nonies</w:t>
      </w:r>
      <w:r w:rsidRPr="00790FEF">
        <w:t xml:space="preserve"> del decreto legislativo n. 231 del 8 giugno 2001</w:t>
      </w:r>
      <w:r w:rsidR="004A1274">
        <w:t>, dopo il primo comma,</w:t>
      </w:r>
      <w:r w:rsidRPr="00790FEF">
        <w:t xml:space="preserve"> è </w:t>
      </w:r>
      <w:r w:rsidRPr="00351A26">
        <w:t xml:space="preserve">aggiunto il seguente </w:t>
      </w:r>
      <w:r w:rsidR="004A1274" w:rsidRPr="00351A26">
        <w:t>comma</w:t>
      </w:r>
      <w:r w:rsidRPr="00351A26">
        <w:t>: «</w:t>
      </w:r>
      <w:r w:rsidR="005A179E" w:rsidRPr="00351A26">
        <w:t xml:space="preserve">“1-bis. In relazione alla commissione dei delitti previsti dall’art. 8 della presente legge si applica all’ente la sanzione fino a </w:t>
      </w:r>
      <w:r w:rsidR="00E544EE">
        <w:t>cinquecento</w:t>
      </w:r>
      <w:r w:rsidR="005A179E" w:rsidRPr="00351A26">
        <w:t xml:space="preserve"> quote”.</w:t>
      </w:r>
      <w:r w:rsidR="004A1274" w:rsidRPr="00351A26">
        <w:t xml:space="preserve"> </w:t>
      </w:r>
      <w:r w:rsidR="005A179E" w:rsidRPr="00351A26">
        <w:t>Al comma 2 del medesimo articolo, la frase “nel caso di condanna per i delitti di cui al comma 1” è sostituita dalla seguente: “nel caso di condanna per i delitti di cui ai commi 1 e 1-bis”.</w:t>
      </w:r>
    </w:p>
    <w:p w14:paraId="41EC2F0B" w14:textId="77777777" w:rsidR="007325C6" w:rsidRDefault="007325C6" w:rsidP="00184ECF">
      <w:pPr>
        <w:pStyle w:val="Elencoacolori-Colore11"/>
        <w:widowControl w:val="0"/>
        <w:autoSpaceDE w:val="0"/>
        <w:autoSpaceDN w:val="0"/>
        <w:adjustRightInd w:val="0"/>
        <w:spacing w:before="120" w:after="120"/>
        <w:ind w:left="2136" w:right="567"/>
        <w:contextualSpacing w:val="0"/>
        <w:jc w:val="both"/>
      </w:pPr>
    </w:p>
    <w:p w14:paraId="1CD5881F" w14:textId="77777777" w:rsidR="00FE2F10" w:rsidRDefault="00FE2F10" w:rsidP="00FE2F10">
      <w:pPr>
        <w:pStyle w:val="Elencoacolori-Colore11"/>
        <w:widowControl w:val="0"/>
        <w:autoSpaceDE w:val="0"/>
        <w:autoSpaceDN w:val="0"/>
        <w:adjustRightInd w:val="0"/>
        <w:spacing w:before="120" w:after="120"/>
        <w:ind w:left="2206" w:right="567"/>
        <w:jc w:val="center"/>
      </w:pPr>
      <w:r>
        <w:t xml:space="preserve">Articolo </w:t>
      </w:r>
      <w:r w:rsidR="007325C6">
        <w:t>9</w:t>
      </w:r>
    </w:p>
    <w:p w14:paraId="46D3DFE8" w14:textId="6D118958" w:rsidR="00FE2F10" w:rsidRDefault="00E544EE" w:rsidP="00FE2F10">
      <w:pPr>
        <w:pStyle w:val="Elencoacolori-Colore11"/>
        <w:widowControl w:val="0"/>
        <w:autoSpaceDE w:val="0"/>
        <w:autoSpaceDN w:val="0"/>
        <w:adjustRightInd w:val="0"/>
        <w:spacing w:before="120" w:after="120"/>
        <w:ind w:left="2206" w:right="567"/>
        <w:jc w:val="center"/>
        <w:rPr>
          <w:i/>
        </w:rPr>
      </w:pPr>
      <w:r>
        <w:rPr>
          <w:i/>
        </w:rPr>
        <w:t xml:space="preserve">Sanzioni amministrative </w:t>
      </w:r>
    </w:p>
    <w:p w14:paraId="4941AE88" w14:textId="77777777" w:rsidR="00FE2F10" w:rsidRDefault="00FE2F10" w:rsidP="00184ECF">
      <w:pPr>
        <w:pStyle w:val="Elencoacolori-Colore11"/>
        <w:widowControl w:val="0"/>
        <w:autoSpaceDE w:val="0"/>
        <w:autoSpaceDN w:val="0"/>
        <w:adjustRightInd w:val="0"/>
        <w:spacing w:before="120" w:after="120"/>
        <w:ind w:left="2136" w:right="567"/>
        <w:contextualSpacing w:val="0"/>
        <w:jc w:val="both"/>
      </w:pPr>
    </w:p>
    <w:p w14:paraId="77D17CC8" w14:textId="21CBB44E" w:rsidR="00FE2F10" w:rsidRPr="00B8326E" w:rsidRDefault="00CF2F12" w:rsidP="00FE2F10">
      <w:pPr>
        <w:pStyle w:val="Elencoacolori-Colore11"/>
        <w:widowControl w:val="0"/>
        <w:numPr>
          <w:ilvl w:val="0"/>
          <w:numId w:val="36"/>
        </w:numPr>
        <w:autoSpaceDE w:val="0"/>
        <w:autoSpaceDN w:val="0"/>
        <w:adjustRightInd w:val="0"/>
        <w:spacing w:before="120" w:after="120"/>
        <w:ind w:left="2127" w:right="567"/>
        <w:contextualSpacing w:val="0"/>
        <w:jc w:val="both"/>
      </w:pPr>
      <w:r w:rsidRPr="0092161F">
        <w:t xml:space="preserve">Ferme restando le sanzioni </w:t>
      </w:r>
      <w:r w:rsidR="008F3404">
        <w:t xml:space="preserve">di cui </w:t>
      </w:r>
      <w:r w:rsidR="00FE2F10">
        <w:t>all’articolo</w:t>
      </w:r>
      <w:r w:rsidR="00817652">
        <w:t xml:space="preserve"> </w:t>
      </w:r>
      <w:r w:rsidR="007325C6">
        <w:t>8</w:t>
      </w:r>
      <w:r w:rsidR="00817652">
        <w:t>,</w:t>
      </w:r>
      <w:r w:rsidR="00C959B0">
        <w:t xml:space="preserve"> </w:t>
      </w:r>
      <w:r w:rsidR="008F3404">
        <w:t xml:space="preserve">la </w:t>
      </w:r>
      <w:r w:rsidR="00F25D9C" w:rsidRPr="0092161F">
        <w:t>mancata adozione delle misure di cui al</w:t>
      </w:r>
      <w:r w:rsidR="00C959B0">
        <w:t xml:space="preserve">l’articolo </w:t>
      </w:r>
      <w:r w:rsidR="007325C6">
        <w:t>3</w:t>
      </w:r>
      <w:r w:rsidR="008F3404">
        <w:t>, rilevat</w:t>
      </w:r>
      <w:r w:rsidR="007325C6">
        <w:t>a</w:t>
      </w:r>
      <w:r w:rsidR="008F3404" w:rsidRPr="00E41F70">
        <w:rPr>
          <w:b/>
        </w:rPr>
        <w:t xml:space="preserve"> </w:t>
      </w:r>
      <w:r w:rsidR="008F3404" w:rsidRPr="00941611">
        <w:t>dall’Autorità Comunicazioni anche attraverso l’uso della Polizia Post</w:t>
      </w:r>
      <w:r w:rsidR="00C959B0">
        <w:t>ale o della Guardia di Finanza</w:t>
      </w:r>
      <w:r w:rsidR="007325C6">
        <w:t>,</w:t>
      </w:r>
      <w:r w:rsidR="00C959B0">
        <w:t xml:space="preserve"> </w:t>
      </w:r>
      <w:r w:rsidR="007325C6">
        <w:t>è</w:t>
      </w:r>
      <w:r w:rsidR="00956F32" w:rsidRPr="00941611">
        <w:t xml:space="preserve"> sogg</w:t>
      </w:r>
      <w:r w:rsidR="00956F32" w:rsidRPr="0092161F">
        <w:t>ett</w:t>
      </w:r>
      <w:r w:rsidR="007325C6">
        <w:t>a</w:t>
      </w:r>
      <w:r w:rsidR="00956F32" w:rsidRPr="0092161F">
        <w:t xml:space="preserve"> alla sanzione amministrativ</w:t>
      </w:r>
      <w:r w:rsidR="00351A26">
        <w:t>a</w:t>
      </w:r>
      <w:r w:rsidR="00956F32" w:rsidRPr="0092161F">
        <w:t xml:space="preserve"> </w:t>
      </w:r>
      <w:r w:rsidR="008F3404" w:rsidRPr="0092161F">
        <w:t>della sospensione immediatamente esecutiva fino a un massimo di sei mesi delle licenze e delle autorizzazioni necessarie all'esercizio dell'atti</w:t>
      </w:r>
      <w:r w:rsidR="008F3404">
        <w:t>vità</w:t>
      </w:r>
      <w:r w:rsidR="008F3404" w:rsidRPr="0092161F">
        <w:t xml:space="preserve"> di prestatore di servizi </w:t>
      </w:r>
      <w:r w:rsidR="008F3404">
        <w:t xml:space="preserve">della </w:t>
      </w:r>
      <w:r w:rsidR="008F3404">
        <w:lastRenderedPageBreak/>
        <w:t xml:space="preserve">società dell'informazione. </w:t>
      </w:r>
      <w:r w:rsidR="00956F32" w:rsidRPr="00E41F70">
        <w:rPr>
          <w:b/>
        </w:rPr>
        <w:t xml:space="preserve"> </w:t>
      </w:r>
    </w:p>
    <w:p w14:paraId="3AACFBA5" w14:textId="77777777" w:rsidR="001C3345" w:rsidRPr="0092161F" w:rsidRDefault="006612B8" w:rsidP="00FE2F10">
      <w:pPr>
        <w:pStyle w:val="Elencoacolori-Colore11"/>
        <w:widowControl w:val="0"/>
        <w:numPr>
          <w:ilvl w:val="0"/>
          <w:numId w:val="36"/>
        </w:numPr>
        <w:autoSpaceDE w:val="0"/>
        <w:autoSpaceDN w:val="0"/>
        <w:adjustRightInd w:val="0"/>
        <w:spacing w:before="120" w:after="120"/>
        <w:ind w:left="2127" w:right="567"/>
        <w:contextualSpacing w:val="0"/>
        <w:jc w:val="both"/>
      </w:pPr>
      <w:r w:rsidRPr="00696BA3">
        <w:t>A</w:t>
      </w:r>
      <w:r w:rsidR="001C3345" w:rsidRPr="00696BA3">
        <w:t xml:space="preserve">ll’articolo 17, del decreto legislativo 9 gennaio 2008 n. 9, </w:t>
      </w:r>
      <w:r w:rsidR="0064760D" w:rsidRPr="00696BA3">
        <w:t>è</w:t>
      </w:r>
      <w:r w:rsidR="001C3345" w:rsidRPr="00696BA3">
        <w:t xml:space="preserve"> aggiunt</w:t>
      </w:r>
      <w:r w:rsidRPr="00696BA3">
        <w:t>o</w:t>
      </w:r>
      <w:r w:rsidR="0064760D" w:rsidRPr="00696BA3">
        <w:t>, dopo il primo comma,</w:t>
      </w:r>
      <w:r w:rsidR="001C3345" w:rsidRPr="00696BA3">
        <w:t xml:space="preserve"> i</w:t>
      </w:r>
      <w:r w:rsidRPr="00696BA3">
        <w:t>l</w:t>
      </w:r>
      <w:r w:rsidR="001C3345" w:rsidRPr="00696BA3">
        <w:t xml:space="preserve"> seguent</w:t>
      </w:r>
      <w:r w:rsidRPr="00696BA3">
        <w:t>e</w:t>
      </w:r>
      <w:r w:rsidR="001C3345" w:rsidRPr="00696BA3">
        <w:t xml:space="preserve"> comm</w:t>
      </w:r>
      <w:r w:rsidRPr="00696BA3">
        <w:t>a</w:t>
      </w:r>
      <w:r w:rsidR="001C3345" w:rsidRPr="00696BA3">
        <w:t>:</w:t>
      </w:r>
      <w:r w:rsidR="008171FA" w:rsidRPr="00696BA3">
        <w:t xml:space="preserve"> </w:t>
      </w:r>
      <w:r w:rsidR="001C3345" w:rsidRPr="0092161F">
        <w:t>«</w:t>
      </w:r>
      <w:r w:rsidR="001C3345" w:rsidRPr="00696BA3">
        <w:t>2. Le violazioni dei diritti di sfruttamento audiovisivo degli eventi realizzate in pregiudizio dei legittimi titolari o licenziatari degli stessi, sono soggette alle sanzioni di cui alla Sezione II, del Capo III, del Titolo III della legge 22 aprile 1941, n. 633.</w:t>
      </w:r>
    </w:p>
    <w:p w14:paraId="193EAD81" w14:textId="77777777" w:rsidR="00184ECF" w:rsidRDefault="00184ECF" w:rsidP="00F427E4">
      <w:pPr>
        <w:pStyle w:val="Elencoacolori-Colore11"/>
        <w:widowControl w:val="0"/>
        <w:autoSpaceDE w:val="0"/>
        <w:autoSpaceDN w:val="0"/>
        <w:adjustRightInd w:val="0"/>
        <w:spacing w:before="120" w:after="120"/>
        <w:ind w:left="2136" w:right="567"/>
        <w:rPr>
          <w:i/>
        </w:rPr>
      </w:pPr>
    </w:p>
    <w:p w14:paraId="1492E90F" w14:textId="77777777" w:rsidR="00F427E4" w:rsidRPr="00F427E4" w:rsidRDefault="00F427E4" w:rsidP="00F427E4">
      <w:pPr>
        <w:pStyle w:val="Elencoacolori-Colore11"/>
        <w:widowControl w:val="0"/>
        <w:autoSpaceDE w:val="0"/>
        <w:autoSpaceDN w:val="0"/>
        <w:adjustRightInd w:val="0"/>
        <w:spacing w:before="120" w:after="120"/>
        <w:ind w:left="2136" w:right="567"/>
        <w:jc w:val="center"/>
      </w:pPr>
      <w:r>
        <w:t>Articolo</w:t>
      </w:r>
      <w:r w:rsidRPr="00F427E4">
        <w:t xml:space="preserve"> </w:t>
      </w:r>
      <w:r w:rsidR="007325C6">
        <w:t>10</w:t>
      </w:r>
    </w:p>
    <w:p w14:paraId="6303AAF4" w14:textId="77777777" w:rsidR="00F427E4" w:rsidRDefault="00C261E0" w:rsidP="00F427E4">
      <w:pPr>
        <w:pStyle w:val="Elencoacolori-Colore11"/>
        <w:widowControl w:val="0"/>
        <w:autoSpaceDE w:val="0"/>
        <w:autoSpaceDN w:val="0"/>
        <w:adjustRightInd w:val="0"/>
        <w:spacing w:before="120" w:after="120"/>
        <w:ind w:left="2136" w:right="567"/>
        <w:jc w:val="center"/>
        <w:rPr>
          <w:i/>
        </w:rPr>
      </w:pPr>
      <w:r>
        <w:rPr>
          <w:i/>
        </w:rPr>
        <w:t xml:space="preserve">Il Regolamento </w:t>
      </w:r>
    </w:p>
    <w:p w14:paraId="1EC24FEC" w14:textId="77777777" w:rsidR="00C261E0" w:rsidRPr="00696BA3" w:rsidRDefault="00C261E0" w:rsidP="00F427E4">
      <w:pPr>
        <w:pStyle w:val="Elencoacolori-Colore11"/>
        <w:widowControl w:val="0"/>
        <w:autoSpaceDE w:val="0"/>
        <w:autoSpaceDN w:val="0"/>
        <w:adjustRightInd w:val="0"/>
        <w:spacing w:before="120" w:after="120"/>
        <w:ind w:left="2136" w:right="567"/>
        <w:jc w:val="center"/>
        <w:rPr>
          <w:i/>
        </w:rPr>
      </w:pPr>
    </w:p>
    <w:p w14:paraId="1F80DF30" w14:textId="77777777" w:rsidR="00184ECF" w:rsidRPr="00696BA3" w:rsidRDefault="00F427E4" w:rsidP="00184ECF">
      <w:pPr>
        <w:pStyle w:val="Elencoacolori-Colore11"/>
        <w:widowControl w:val="0"/>
        <w:numPr>
          <w:ilvl w:val="0"/>
          <w:numId w:val="34"/>
        </w:numPr>
        <w:autoSpaceDE w:val="0"/>
        <w:autoSpaceDN w:val="0"/>
        <w:adjustRightInd w:val="0"/>
        <w:spacing w:before="120" w:after="120"/>
        <w:ind w:right="567"/>
        <w:jc w:val="both"/>
      </w:pPr>
      <w:r w:rsidRPr="00696BA3">
        <w:t xml:space="preserve">Entro novanta giorni dalla data di entrata in vigore della presente legge, l'Autorità delibera, nel rispetto dei principi della legge 7 agosto 1990, n. 241, l’adeguamento del Regolamento alle disposizioni di cui </w:t>
      </w:r>
      <w:r w:rsidR="00184ECF" w:rsidRPr="00696BA3">
        <w:t xml:space="preserve">alla presente legge, </w:t>
      </w:r>
      <w:r w:rsidRPr="00696BA3">
        <w:t>nonche' le opportune modifiche organizzative interne</w:t>
      </w:r>
      <w:r w:rsidR="00184ECF" w:rsidRPr="00696BA3">
        <w:t xml:space="preserve"> finalizzate a dare attuazione alla presente legge mediante la struttura di cui all’articolo </w:t>
      </w:r>
      <w:r w:rsidR="007325C6">
        <w:t>5</w:t>
      </w:r>
      <w:r w:rsidR="00184ECF" w:rsidRPr="00696BA3">
        <w:t>.</w:t>
      </w:r>
    </w:p>
    <w:p w14:paraId="2DFEEEBC" w14:textId="77777777" w:rsidR="00184ECF" w:rsidRPr="00696BA3" w:rsidRDefault="00184ECF" w:rsidP="00184ECF">
      <w:pPr>
        <w:pStyle w:val="Elencoacolori-Colore11"/>
        <w:widowControl w:val="0"/>
        <w:autoSpaceDE w:val="0"/>
        <w:autoSpaceDN w:val="0"/>
        <w:adjustRightInd w:val="0"/>
        <w:spacing w:before="120" w:after="120"/>
        <w:ind w:left="2203" w:right="567"/>
        <w:jc w:val="both"/>
      </w:pPr>
    </w:p>
    <w:p w14:paraId="281961EA" w14:textId="77777777" w:rsidR="00D4791D" w:rsidRPr="00184ECF" w:rsidRDefault="00D4791D" w:rsidP="00F427E4">
      <w:pPr>
        <w:widowControl w:val="0"/>
        <w:autoSpaceDE w:val="0"/>
        <w:autoSpaceDN w:val="0"/>
        <w:adjustRightInd w:val="0"/>
        <w:spacing w:before="120" w:after="120"/>
        <w:ind w:left="1843" w:right="567"/>
        <w:contextualSpacing/>
        <w:jc w:val="center"/>
        <w:rPr>
          <w:rFonts w:ascii="Cambria" w:hAnsi="Cambria"/>
        </w:rPr>
      </w:pPr>
      <w:r w:rsidRPr="00184ECF">
        <w:rPr>
          <w:rFonts w:ascii="Cambria" w:hAnsi="Cambria"/>
        </w:rPr>
        <w:t>Art</w:t>
      </w:r>
      <w:r w:rsidR="00184ECF">
        <w:rPr>
          <w:rFonts w:ascii="Cambria" w:hAnsi="Cambria"/>
        </w:rPr>
        <w:t>icolo</w:t>
      </w:r>
      <w:r w:rsidRPr="00184ECF">
        <w:rPr>
          <w:rFonts w:ascii="Cambria" w:hAnsi="Cambria"/>
        </w:rPr>
        <w:t xml:space="preserve"> </w:t>
      </w:r>
      <w:r w:rsidR="00FE2F10">
        <w:rPr>
          <w:rFonts w:ascii="Cambria" w:hAnsi="Cambria"/>
        </w:rPr>
        <w:t>1</w:t>
      </w:r>
      <w:r w:rsidR="007325C6">
        <w:rPr>
          <w:rFonts w:ascii="Cambria" w:hAnsi="Cambria"/>
        </w:rPr>
        <w:t>1</w:t>
      </w:r>
    </w:p>
    <w:p w14:paraId="70CE09A6" w14:textId="77777777" w:rsidR="00D4791D" w:rsidRDefault="00D4791D" w:rsidP="00F427E4">
      <w:pPr>
        <w:widowControl w:val="0"/>
        <w:autoSpaceDE w:val="0"/>
        <w:autoSpaceDN w:val="0"/>
        <w:adjustRightInd w:val="0"/>
        <w:spacing w:before="120" w:after="120"/>
        <w:ind w:left="1843" w:right="567"/>
        <w:contextualSpacing/>
        <w:jc w:val="center"/>
        <w:rPr>
          <w:rFonts w:ascii="Cambria" w:hAnsi="Cambria"/>
          <w:i/>
        </w:rPr>
      </w:pPr>
      <w:r w:rsidRPr="0092161F">
        <w:rPr>
          <w:rFonts w:ascii="Cambria" w:hAnsi="Cambria"/>
          <w:i/>
        </w:rPr>
        <w:t>Entrata in vigore</w:t>
      </w:r>
    </w:p>
    <w:p w14:paraId="2B5515A0" w14:textId="77777777" w:rsidR="00F427E4" w:rsidRPr="0092161F" w:rsidRDefault="00F427E4" w:rsidP="00184ECF">
      <w:pPr>
        <w:widowControl w:val="0"/>
        <w:autoSpaceDE w:val="0"/>
        <w:autoSpaceDN w:val="0"/>
        <w:adjustRightInd w:val="0"/>
        <w:spacing w:before="120" w:after="120"/>
        <w:ind w:right="567"/>
        <w:contextualSpacing/>
        <w:rPr>
          <w:rFonts w:ascii="Cambria" w:hAnsi="Cambria"/>
          <w:i/>
        </w:rPr>
      </w:pPr>
    </w:p>
    <w:p w14:paraId="7A2B5963" w14:textId="77777777" w:rsidR="004C0223" w:rsidRPr="00696BA3" w:rsidRDefault="00D4791D" w:rsidP="007325C6">
      <w:pPr>
        <w:spacing w:before="120" w:after="120"/>
        <w:ind w:left="2127" w:right="567"/>
        <w:jc w:val="both"/>
        <w:rPr>
          <w:rFonts w:ascii="Calibri" w:hAnsi="Calibri"/>
          <w:color w:val="000000"/>
        </w:rPr>
      </w:pPr>
      <w:r w:rsidRPr="0092161F">
        <w:rPr>
          <w:rFonts w:ascii="Cambria" w:hAnsi="Cambria"/>
        </w:rPr>
        <w:t xml:space="preserve">Il presente decreto entra in vigore il giorno successivo a quello della sua pubblicazione nella </w:t>
      </w:r>
      <w:r w:rsidRPr="0092161F">
        <w:rPr>
          <w:rFonts w:ascii="Cambria" w:hAnsi="Cambria"/>
          <w:i/>
          <w:iCs/>
        </w:rPr>
        <w:t>Gazzetta Ufficiale</w:t>
      </w:r>
      <w:r w:rsidRPr="0092161F">
        <w:rPr>
          <w:rFonts w:ascii="Cambria" w:hAnsi="Cambria"/>
        </w:rPr>
        <w:t xml:space="preserve"> della Repubblica italiana.</w:t>
      </w:r>
      <w:r w:rsidR="007325C6" w:rsidRPr="00696BA3">
        <w:rPr>
          <w:rFonts w:ascii="Calibri" w:hAnsi="Calibri"/>
          <w:color w:val="000000"/>
        </w:rPr>
        <w:t xml:space="preserve"> </w:t>
      </w:r>
    </w:p>
    <w:sectPr w:rsidR="004C0223" w:rsidRPr="00696BA3" w:rsidSect="00D4791D">
      <w:type w:val="continuous"/>
      <w:pgSz w:w="12240" w:h="15840"/>
      <w:pgMar w:top="1417" w:right="3735" w:bottom="16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34606" w14:textId="77777777" w:rsidR="001049B6" w:rsidRDefault="001049B6" w:rsidP="00FF4F7E">
      <w:r>
        <w:separator/>
      </w:r>
    </w:p>
  </w:endnote>
  <w:endnote w:type="continuationSeparator" w:id="0">
    <w:p w14:paraId="07F4B598" w14:textId="77777777" w:rsidR="001049B6" w:rsidRDefault="001049B6" w:rsidP="00FF4F7E">
      <w:r>
        <w:continuationSeparator/>
      </w:r>
    </w:p>
  </w:endnote>
  <w:endnote w:type="continuationNotice" w:id="1">
    <w:p w14:paraId="2DA51BF3" w14:textId="77777777" w:rsidR="001049B6" w:rsidRDefault="00104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6A4B" w14:textId="77777777" w:rsidR="005257F0" w:rsidRDefault="005257F0" w:rsidP="00FF4F7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161993C" w14:textId="77777777" w:rsidR="005257F0" w:rsidRDefault="005257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D0EE" w14:textId="77777777" w:rsidR="005257F0" w:rsidRPr="00FF4F7E" w:rsidRDefault="005257F0" w:rsidP="00FF4F7E">
    <w:pPr>
      <w:pStyle w:val="Pidipagina"/>
      <w:framePr w:wrap="around" w:vAnchor="text" w:hAnchor="page" w:x="11035" w:y="257"/>
      <w:rPr>
        <w:rStyle w:val="Numeropagina"/>
        <w:sz w:val="16"/>
        <w:szCs w:val="16"/>
      </w:rPr>
    </w:pPr>
    <w:r w:rsidRPr="00FF4F7E">
      <w:rPr>
        <w:rStyle w:val="Numeropagina"/>
        <w:sz w:val="16"/>
        <w:szCs w:val="16"/>
      </w:rPr>
      <w:fldChar w:fldCharType="begin"/>
    </w:r>
    <w:r w:rsidRPr="00FF4F7E">
      <w:rPr>
        <w:rStyle w:val="Numeropagina"/>
        <w:sz w:val="16"/>
        <w:szCs w:val="16"/>
      </w:rPr>
      <w:instrText xml:space="preserve">PAGE  </w:instrText>
    </w:r>
    <w:r w:rsidRPr="00FF4F7E">
      <w:rPr>
        <w:rStyle w:val="Numeropagina"/>
        <w:sz w:val="16"/>
        <w:szCs w:val="16"/>
      </w:rPr>
      <w:fldChar w:fldCharType="separate"/>
    </w:r>
    <w:r w:rsidR="003C6DE9">
      <w:rPr>
        <w:rStyle w:val="Numeropagina"/>
        <w:noProof/>
        <w:sz w:val="16"/>
        <w:szCs w:val="16"/>
      </w:rPr>
      <w:t>16</w:t>
    </w:r>
    <w:r w:rsidRPr="00FF4F7E">
      <w:rPr>
        <w:rStyle w:val="Numeropagina"/>
        <w:sz w:val="16"/>
        <w:szCs w:val="16"/>
      </w:rPr>
      <w:fldChar w:fldCharType="end"/>
    </w:r>
  </w:p>
  <w:p w14:paraId="6869096F" w14:textId="77777777" w:rsidR="005257F0" w:rsidRDefault="005257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F553F" w14:textId="77777777" w:rsidR="001049B6" w:rsidRDefault="001049B6" w:rsidP="00FF4F7E">
      <w:r>
        <w:separator/>
      </w:r>
    </w:p>
  </w:footnote>
  <w:footnote w:type="continuationSeparator" w:id="0">
    <w:p w14:paraId="6C4D0CD2" w14:textId="77777777" w:rsidR="001049B6" w:rsidRDefault="001049B6" w:rsidP="00FF4F7E">
      <w:r>
        <w:continuationSeparator/>
      </w:r>
    </w:p>
  </w:footnote>
  <w:footnote w:type="continuationNotice" w:id="1">
    <w:p w14:paraId="70E2296B" w14:textId="77777777" w:rsidR="001049B6" w:rsidRDefault="00104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04FC6" w14:textId="77777777" w:rsidR="005257F0" w:rsidRDefault="005257F0" w:rsidP="00E56D9B">
    <w:pPr>
      <w:pStyle w:val="Intestazione"/>
      <w:jc w:val="right"/>
    </w:pPr>
    <w:r>
      <w:t>Numero 5</w:t>
    </w:r>
  </w:p>
  <w:p w14:paraId="1A410D17" w14:textId="77777777" w:rsidR="005257F0" w:rsidRDefault="005257F0" w:rsidP="00E56D9B">
    <w:pPr>
      <w:pStyle w:val="Intestazione"/>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2B5"/>
    <w:multiLevelType w:val="hybridMultilevel"/>
    <w:tmpl w:val="17F468F8"/>
    <w:lvl w:ilvl="0" w:tplc="45484608">
      <w:start w:val="1"/>
      <w:numFmt w:val="decimal"/>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 w15:restartNumberingAfterBreak="0">
    <w:nsid w:val="024C4780"/>
    <w:multiLevelType w:val="hybridMultilevel"/>
    <w:tmpl w:val="6786F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052CD"/>
    <w:multiLevelType w:val="hybridMultilevel"/>
    <w:tmpl w:val="3800B338"/>
    <w:lvl w:ilvl="0" w:tplc="625CCC88">
      <w:start w:val="27"/>
      <w:numFmt w:val="lowerLetter"/>
      <w:lvlText w:val="%1)"/>
      <w:lvlJc w:val="left"/>
      <w:pPr>
        <w:ind w:left="2198" w:hanging="360"/>
      </w:pPr>
      <w:rPr>
        <w:rFonts w:hint="default"/>
      </w:rPr>
    </w:lvl>
    <w:lvl w:ilvl="1" w:tplc="04100019" w:tentative="1">
      <w:start w:val="1"/>
      <w:numFmt w:val="lowerLetter"/>
      <w:lvlText w:val="%2."/>
      <w:lvlJc w:val="left"/>
      <w:pPr>
        <w:ind w:left="2918" w:hanging="360"/>
      </w:pPr>
    </w:lvl>
    <w:lvl w:ilvl="2" w:tplc="0410001B" w:tentative="1">
      <w:start w:val="1"/>
      <w:numFmt w:val="lowerRoman"/>
      <w:lvlText w:val="%3."/>
      <w:lvlJc w:val="right"/>
      <w:pPr>
        <w:ind w:left="3638" w:hanging="180"/>
      </w:pPr>
    </w:lvl>
    <w:lvl w:ilvl="3" w:tplc="0410000F" w:tentative="1">
      <w:start w:val="1"/>
      <w:numFmt w:val="decimal"/>
      <w:lvlText w:val="%4."/>
      <w:lvlJc w:val="left"/>
      <w:pPr>
        <w:ind w:left="4358" w:hanging="360"/>
      </w:pPr>
    </w:lvl>
    <w:lvl w:ilvl="4" w:tplc="04100019" w:tentative="1">
      <w:start w:val="1"/>
      <w:numFmt w:val="lowerLetter"/>
      <w:lvlText w:val="%5."/>
      <w:lvlJc w:val="left"/>
      <w:pPr>
        <w:ind w:left="5078" w:hanging="360"/>
      </w:pPr>
    </w:lvl>
    <w:lvl w:ilvl="5" w:tplc="0410001B" w:tentative="1">
      <w:start w:val="1"/>
      <w:numFmt w:val="lowerRoman"/>
      <w:lvlText w:val="%6."/>
      <w:lvlJc w:val="right"/>
      <w:pPr>
        <w:ind w:left="5798" w:hanging="180"/>
      </w:pPr>
    </w:lvl>
    <w:lvl w:ilvl="6" w:tplc="0410000F" w:tentative="1">
      <w:start w:val="1"/>
      <w:numFmt w:val="decimal"/>
      <w:lvlText w:val="%7."/>
      <w:lvlJc w:val="left"/>
      <w:pPr>
        <w:ind w:left="6518" w:hanging="360"/>
      </w:pPr>
    </w:lvl>
    <w:lvl w:ilvl="7" w:tplc="04100019" w:tentative="1">
      <w:start w:val="1"/>
      <w:numFmt w:val="lowerLetter"/>
      <w:lvlText w:val="%8."/>
      <w:lvlJc w:val="left"/>
      <w:pPr>
        <w:ind w:left="7238" w:hanging="360"/>
      </w:pPr>
    </w:lvl>
    <w:lvl w:ilvl="8" w:tplc="0410001B" w:tentative="1">
      <w:start w:val="1"/>
      <w:numFmt w:val="lowerRoman"/>
      <w:lvlText w:val="%9."/>
      <w:lvlJc w:val="right"/>
      <w:pPr>
        <w:ind w:left="7958" w:hanging="180"/>
      </w:pPr>
    </w:lvl>
  </w:abstractNum>
  <w:abstractNum w:abstractNumId="3" w15:restartNumberingAfterBreak="0">
    <w:nsid w:val="0BA60979"/>
    <w:multiLevelType w:val="hybridMultilevel"/>
    <w:tmpl w:val="054809BA"/>
    <w:lvl w:ilvl="0" w:tplc="CF6CD64C">
      <w:start w:val="1"/>
      <w:numFmt w:val="decimal"/>
      <w:lvlText w:val="%1."/>
      <w:lvlJc w:val="left"/>
      <w:pPr>
        <w:tabs>
          <w:tab w:val="num" w:pos="840"/>
        </w:tabs>
        <w:ind w:left="840" w:hanging="360"/>
      </w:pPr>
      <w:rPr>
        <w:rFonts w:hint="default"/>
      </w:rPr>
    </w:lvl>
    <w:lvl w:ilvl="1" w:tplc="00190410" w:tentative="1">
      <w:start w:val="1"/>
      <w:numFmt w:val="lowerLetter"/>
      <w:lvlText w:val="%2."/>
      <w:lvlJc w:val="left"/>
      <w:pPr>
        <w:tabs>
          <w:tab w:val="num" w:pos="1560"/>
        </w:tabs>
        <w:ind w:left="1560" w:hanging="360"/>
      </w:pPr>
    </w:lvl>
    <w:lvl w:ilvl="2" w:tplc="001B0410" w:tentative="1">
      <w:start w:val="1"/>
      <w:numFmt w:val="lowerRoman"/>
      <w:lvlText w:val="%3."/>
      <w:lvlJc w:val="right"/>
      <w:pPr>
        <w:tabs>
          <w:tab w:val="num" w:pos="2280"/>
        </w:tabs>
        <w:ind w:left="2280" w:hanging="180"/>
      </w:pPr>
    </w:lvl>
    <w:lvl w:ilvl="3" w:tplc="000F0410" w:tentative="1">
      <w:start w:val="1"/>
      <w:numFmt w:val="decimal"/>
      <w:lvlText w:val="%4."/>
      <w:lvlJc w:val="left"/>
      <w:pPr>
        <w:tabs>
          <w:tab w:val="num" w:pos="3000"/>
        </w:tabs>
        <w:ind w:left="3000" w:hanging="360"/>
      </w:pPr>
    </w:lvl>
    <w:lvl w:ilvl="4" w:tplc="00190410" w:tentative="1">
      <w:start w:val="1"/>
      <w:numFmt w:val="lowerLetter"/>
      <w:lvlText w:val="%5."/>
      <w:lvlJc w:val="left"/>
      <w:pPr>
        <w:tabs>
          <w:tab w:val="num" w:pos="3720"/>
        </w:tabs>
        <w:ind w:left="3720" w:hanging="360"/>
      </w:pPr>
    </w:lvl>
    <w:lvl w:ilvl="5" w:tplc="001B0410" w:tentative="1">
      <w:start w:val="1"/>
      <w:numFmt w:val="lowerRoman"/>
      <w:lvlText w:val="%6."/>
      <w:lvlJc w:val="right"/>
      <w:pPr>
        <w:tabs>
          <w:tab w:val="num" w:pos="4440"/>
        </w:tabs>
        <w:ind w:left="4440" w:hanging="180"/>
      </w:pPr>
    </w:lvl>
    <w:lvl w:ilvl="6" w:tplc="000F0410" w:tentative="1">
      <w:start w:val="1"/>
      <w:numFmt w:val="decimal"/>
      <w:lvlText w:val="%7."/>
      <w:lvlJc w:val="left"/>
      <w:pPr>
        <w:tabs>
          <w:tab w:val="num" w:pos="5160"/>
        </w:tabs>
        <w:ind w:left="5160" w:hanging="360"/>
      </w:pPr>
    </w:lvl>
    <w:lvl w:ilvl="7" w:tplc="00190410" w:tentative="1">
      <w:start w:val="1"/>
      <w:numFmt w:val="lowerLetter"/>
      <w:lvlText w:val="%8."/>
      <w:lvlJc w:val="left"/>
      <w:pPr>
        <w:tabs>
          <w:tab w:val="num" w:pos="5880"/>
        </w:tabs>
        <w:ind w:left="5880" w:hanging="360"/>
      </w:pPr>
    </w:lvl>
    <w:lvl w:ilvl="8" w:tplc="001B0410" w:tentative="1">
      <w:start w:val="1"/>
      <w:numFmt w:val="lowerRoman"/>
      <w:lvlText w:val="%9."/>
      <w:lvlJc w:val="right"/>
      <w:pPr>
        <w:tabs>
          <w:tab w:val="num" w:pos="6600"/>
        </w:tabs>
        <w:ind w:left="6600" w:hanging="180"/>
      </w:pPr>
    </w:lvl>
  </w:abstractNum>
  <w:abstractNum w:abstractNumId="4" w15:restartNumberingAfterBreak="0">
    <w:nsid w:val="0C61226F"/>
    <w:multiLevelType w:val="hybridMultilevel"/>
    <w:tmpl w:val="C332D2B8"/>
    <w:lvl w:ilvl="0" w:tplc="9620B928">
      <w:start w:val="1"/>
      <w:numFmt w:val="decimal"/>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5" w15:restartNumberingAfterBreak="0">
    <w:nsid w:val="0CCB0482"/>
    <w:multiLevelType w:val="hybridMultilevel"/>
    <w:tmpl w:val="6FCA21EE"/>
    <w:lvl w:ilvl="0" w:tplc="97E819FE">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6" w15:restartNumberingAfterBreak="0">
    <w:nsid w:val="118B339D"/>
    <w:multiLevelType w:val="hybridMultilevel"/>
    <w:tmpl w:val="328EEC50"/>
    <w:lvl w:ilvl="0" w:tplc="E01E5C60">
      <w:start w:val="1"/>
      <w:numFmt w:val="decimal"/>
      <w:lvlText w:val="%1."/>
      <w:lvlJc w:val="left"/>
      <w:pPr>
        <w:ind w:left="2263" w:hanging="420"/>
      </w:pPr>
      <w:rPr>
        <w:rFonts w:ascii="-webkit-standard" w:hAnsi="-webkit-standard"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7" w15:restartNumberingAfterBreak="0">
    <w:nsid w:val="14744986"/>
    <w:multiLevelType w:val="hybridMultilevel"/>
    <w:tmpl w:val="D7B0F960"/>
    <w:lvl w:ilvl="0" w:tplc="1C6A998A">
      <w:start w:val="1"/>
      <w:numFmt w:val="decimal"/>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8" w15:restartNumberingAfterBreak="0">
    <w:nsid w:val="16987D9C"/>
    <w:multiLevelType w:val="hybridMultilevel"/>
    <w:tmpl w:val="93189A36"/>
    <w:lvl w:ilvl="0" w:tplc="5BDEAA7A">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9" w15:restartNumberingAfterBreak="0">
    <w:nsid w:val="19F5046F"/>
    <w:multiLevelType w:val="hybridMultilevel"/>
    <w:tmpl w:val="77BAA19E"/>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1A596D38"/>
    <w:multiLevelType w:val="hybridMultilevel"/>
    <w:tmpl w:val="5D421AE6"/>
    <w:lvl w:ilvl="0" w:tplc="C87CF096">
      <w:start w:val="1"/>
      <w:numFmt w:val="decimal"/>
      <w:lvlText w:val="%1)"/>
      <w:lvlJc w:val="left"/>
      <w:pPr>
        <w:ind w:left="1980" w:hanging="360"/>
      </w:pPr>
      <w:rPr>
        <w:rFonts w:ascii="Times New Roman" w:hAnsi="Times New Roman" w:hint="default"/>
        <w:color w:val="auto"/>
        <w:sz w:val="24"/>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1" w15:restartNumberingAfterBreak="0">
    <w:nsid w:val="1DBA22FA"/>
    <w:multiLevelType w:val="hybridMultilevel"/>
    <w:tmpl w:val="BCA23EB2"/>
    <w:lvl w:ilvl="0" w:tplc="C72C939E">
      <w:start w:val="1"/>
      <w:numFmt w:val="decimal"/>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12" w15:restartNumberingAfterBreak="0">
    <w:nsid w:val="1E456900"/>
    <w:multiLevelType w:val="hybridMultilevel"/>
    <w:tmpl w:val="7A56CCBE"/>
    <w:lvl w:ilvl="0" w:tplc="04A22B54">
      <w:start w:val="1"/>
      <w:numFmt w:val="decimal"/>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3" w15:restartNumberingAfterBreak="0">
    <w:nsid w:val="24E231AB"/>
    <w:multiLevelType w:val="hybridMultilevel"/>
    <w:tmpl w:val="E66EC496"/>
    <w:lvl w:ilvl="0" w:tplc="C9E4B366">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4" w15:restartNumberingAfterBreak="0">
    <w:nsid w:val="251976FF"/>
    <w:multiLevelType w:val="hybridMultilevel"/>
    <w:tmpl w:val="003C68B0"/>
    <w:lvl w:ilvl="0" w:tplc="B70CF9A6">
      <w:start w:val="1"/>
      <w:numFmt w:val="decimal"/>
      <w:lvlText w:val="%1."/>
      <w:lvlJc w:val="left"/>
      <w:pPr>
        <w:ind w:left="780" w:hanging="460"/>
      </w:pPr>
      <w:rPr>
        <w:rFonts w:hint="default"/>
      </w:rPr>
    </w:lvl>
    <w:lvl w:ilvl="1" w:tplc="04100019" w:tentative="1">
      <w:start w:val="1"/>
      <w:numFmt w:val="lowerLetter"/>
      <w:lvlText w:val="%2."/>
      <w:lvlJc w:val="left"/>
      <w:pPr>
        <w:ind w:left="1400" w:hanging="360"/>
      </w:pPr>
    </w:lvl>
    <w:lvl w:ilvl="2" w:tplc="0410001B" w:tentative="1">
      <w:start w:val="1"/>
      <w:numFmt w:val="lowerRoman"/>
      <w:lvlText w:val="%3."/>
      <w:lvlJc w:val="right"/>
      <w:pPr>
        <w:ind w:left="2120" w:hanging="180"/>
      </w:pPr>
    </w:lvl>
    <w:lvl w:ilvl="3" w:tplc="0410000F" w:tentative="1">
      <w:start w:val="1"/>
      <w:numFmt w:val="decimal"/>
      <w:lvlText w:val="%4."/>
      <w:lvlJc w:val="left"/>
      <w:pPr>
        <w:ind w:left="2840" w:hanging="360"/>
      </w:pPr>
    </w:lvl>
    <w:lvl w:ilvl="4" w:tplc="04100019" w:tentative="1">
      <w:start w:val="1"/>
      <w:numFmt w:val="lowerLetter"/>
      <w:lvlText w:val="%5."/>
      <w:lvlJc w:val="left"/>
      <w:pPr>
        <w:ind w:left="3560" w:hanging="360"/>
      </w:pPr>
    </w:lvl>
    <w:lvl w:ilvl="5" w:tplc="0410001B" w:tentative="1">
      <w:start w:val="1"/>
      <w:numFmt w:val="lowerRoman"/>
      <w:lvlText w:val="%6."/>
      <w:lvlJc w:val="right"/>
      <w:pPr>
        <w:ind w:left="4280" w:hanging="180"/>
      </w:pPr>
    </w:lvl>
    <w:lvl w:ilvl="6" w:tplc="0410000F" w:tentative="1">
      <w:start w:val="1"/>
      <w:numFmt w:val="decimal"/>
      <w:lvlText w:val="%7."/>
      <w:lvlJc w:val="left"/>
      <w:pPr>
        <w:ind w:left="5000" w:hanging="360"/>
      </w:pPr>
    </w:lvl>
    <w:lvl w:ilvl="7" w:tplc="04100019" w:tentative="1">
      <w:start w:val="1"/>
      <w:numFmt w:val="lowerLetter"/>
      <w:lvlText w:val="%8."/>
      <w:lvlJc w:val="left"/>
      <w:pPr>
        <w:ind w:left="5720" w:hanging="360"/>
      </w:pPr>
    </w:lvl>
    <w:lvl w:ilvl="8" w:tplc="0410001B" w:tentative="1">
      <w:start w:val="1"/>
      <w:numFmt w:val="lowerRoman"/>
      <w:lvlText w:val="%9."/>
      <w:lvlJc w:val="right"/>
      <w:pPr>
        <w:ind w:left="6440" w:hanging="180"/>
      </w:pPr>
    </w:lvl>
  </w:abstractNum>
  <w:abstractNum w:abstractNumId="15" w15:restartNumberingAfterBreak="0">
    <w:nsid w:val="25CA7A44"/>
    <w:multiLevelType w:val="hybridMultilevel"/>
    <w:tmpl w:val="7694725E"/>
    <w:lvl w:ilvl="0" w:tplc="C17080EC">
      <w:start w:val="1"/>
      <w:numFmt w:val="decimal"/>
      <w:lvlText w:val="%1)"/>
      <w:lvlJc w:val="left"/>
      <w:pPr>
        <w:ind w:left="2320" w:hanging="700"/>
      </w:pPr>
      <w:rPr>
        <w:rFonts w:ascii="Times New Roman" w:hAnsi="Times New Roman" w:hint="default"/>
        <w:color w:val="auto"/>
        <w:sz w:val="24"/>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6" w15:restartNumberingAfterBreak="0">
    <w:nsid w:val="300A192C"/>
    <w:multiLevelType w:val="hybridMultilevel"/>
    <w:tmpl w:val="0FD6EA58"/>
    <w:lvl w:ilvl="0" w:tplc="EDB264C4">
      <w:start w:val="1"/>
      <w:numFmt w:val="decimal"/>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17" w15:restartNumberingAfterBreak="0">
    <w:nsid w:val="35C44DD3"/>
    <w:multiLevelType w:val="hybridMultilevel"/>
    <w:tmpl w:val="DD1AEDB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AD1D2D"/>
    <w:multiLevelType w:val="hybridMultilevel"/>
    <w:tmpl w:val="BEBA9F8C"/>
    <w:lvl w:ilvl="0" w:tplc="5AD064E2">
      <w:start w:val="1"/>
      <w:numFmt w:val="decimal"/>
      <w:lvlText w:val="%1)"/>
      <w:lvlJc w:val="left"/>
      <w:pPr>
        <w:ind w:left="1980" w:hanging="360"/>
      </w:pPr>
      <w:rPr>
        <w:rFonts w:ascii="Times" w:hAnsi="Times" w:hint="default"/>
        <w:color w:val="auto"/>
        <w:sz w:val="24"/>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19" w15:restartNumberingAfterBreak="0">
    <w:nsid w:val="39C16A16"/>
    <w:multiLevelType w:val="hybridMultilevel"/>
    <w:tmpl w:val="58D0899A"/>
    <w:lvl w:ilvl="0" w:tplc="1B70FAC8">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0" w15:restartNumberingAfterBreak="0">
    <w:nsid w:val="40C62F9C"/>
    <w:multiLevelType w:val="hybridMultilevel"/>
    <w:tmpl w:val="2AAC7D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2C570D"/>
    <w:multiLevelType w:val="hybridMultilevel"/>
    <w:tmpl w:val="E1C83742"/>
    <w:lvl w:ilvl="0" w:tplc="921A59D0">
      <w:start w:val="1"/>
      <w:numFmt w:val="decimal"/>
      <w:lvlText w:val="%1."/>
      <w:lvlJc w:val="left"/>
      <w:pPr>
        <w:ind w:left="2345" w:hanging="360"/>
      </w:pPr>
      <w:rPr>
        <w:rFonts w:hint="default"/>
      </w:rPr>
    </w:lvl>
    <w:lvl w:ilvl="1" w:tplc="04100019">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22" w15:restartNumberingAfterBreak="0">
    <w:nsid w:val="46545708"/>
    <w:multiLevelType w:val="hybridMultilevel"/>
    <w:tmpl w:val="850234CC"/>
    <w:lvl w:ilvl="0" w:tplc="A7B2CAAA">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4AF0118C"/>
    <w:multiLevelType w:val="hybridMultilevel"/>
    <w:tmpl w:val="EDEC0C1E"/>
    <w:lvl w:ilvl="0" w:tplc="24289C04">
      <w:start w:val="1"/>
      <w:numFmt w:val="decimal"/>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24" w15:restartNumberingAfterBreak="0">
    <w:nsid w:val="4B5F3190"/>
    <w:multiLevelType w:val="hybridMultilevel"/>
    <w:tmpl w:val="90F4715A"/>
    <w:lvl w:ilvl="0" w:tplc="781A1358">
      <w:start w:val="1"/>
      <w:numFmt w:val="decimal"/>
      <w:lvlText w:val="%1."/>
      <w:lvlJc w:val="left"/>
      <w:pPr>
        <w:ind w:left="2564" w:hanging="360"/>
      </w:pPr>
      <w:rPr>
        <w:rFonts w:hint="default"/>
      </w:rPr>
    </w:lvl>
    <w:lvl w:ilvl="1" w:tplc="04100019" w:tentative="1">
      <w:start w:val="1"/>
      <w:numFmt w:val="lowerLetter"/>
      <w:lvlText w:val="%2."/>
      <w:lvlJc w:val="left"/>
      <w:pPr>
        <w:ind w:left="3284" w:hanging="360"/>
      </w:pPr>
    </w:lvl>
    <w:lvl w:ilvl="2" w:tplc="0410001B" w:tentative="1">
      <w:start w:val="1"/>
      <w:numFmt w:val="lowerRoman"/>
      <w:lvlText w:val="%3."/>
      <w:lvlJc w:val="right"/>
      <w:pPr>
        <w:ind w:left="4004" w:hanging="180"/>
      </w:pPr>
    </w:lvl>
    <w:lvl w:ilvl="3" w:tplc="0410000F" w:tentative="1">
      <w:start w:val="1"/>
      <w:numFmt w:val="decimal"/>
      <w:lvlText w:val="%4."/>
      <w:lvlJc w:val="left"/>
      <w:pPr>
        <w:ind w:left="4724" w:hanging="360"/>
      </w:pPr>
    </w:lvl>
    <w:lvl w:ilvl="4" w:tplc="04100019" w:tentative="1">
      <w:start w:val="1"/>
      <w:numFmt w:val="lowerLetter"/>
      <w:lvlText w:val="%5."/>
      <w:lvlJc w:val="left"/>
      <w:pPr>
        <w:ind w:left="5444" w:hanging="360"/>
      </w:pPr>
    </w:lvl>
    <w:lvl w:ilvl="5" w:tplc="0410001B" w:tentative="1">
      <w:start w:val="1"/>
      <w:numFmt w:val="lowerRoman"/>
      <w:lvlText w:val="%6."/>
      <w:lvlJc w:val="right"/>
      <w:pPr>
        <w:ind w:left="6164" w:hanging="180"/>
      </w:pPr>
    </w:lvl>
    <w:lvl w:ilvl="6" w:tplc="0410000F" w:tentative="1">
      <w:start w:val="1"/>
      <w:numFmt w:val="decimal"/>
      <w:lvlText w:val="%7."/>
      <w:lvlJc w:val="left"/>
      <w:pPr>
        <w:ind w:left="6884" w:hanging="360"/>
      </w:pPr>
    </w:lvl>
    <w:lvl w:ilvl="7" w:tplc="04100019" w:tentative="1">
      <w:start w:val="1"/>
      <w:numFmt w:val="lowerLetter"/>
      <w:lvlText w:val="%8."/>
      <w:lvlJc w:val="left"/>
      <w:pPr>
        <w:ind w:left="7604" w:hanging="360"/>
      </w:pPr>
    </w:lvl>
    <w:lvl w:ilvl="8" w:tplc="0410001B" w:tentative="1">
      <w:start w:val="1"/>
      <w:numFmt w:val="lowerRoman"/>
      <w:lvlText w:val="%9."/>
      <w:lvlJc w:val="right"/>
      <w:pPr>
        <w:ind w:left="8324" w:hanging="180"/>
      </w:pPr>
    </w:lvl>
  </w:abstractNum>
  <w:abstractNum w:abstractNumId="25" w15:restartNumberingAfterBreak="0">
    <w:nsid w:val="4CC01F9D"/>
    <w:multiLevelType w:val="hybridMultilevel"/>
    <w:tmpl w:val="F926CF9E"/>
    <w:lvl w:ilvl="0" w:tplc="49268482">
      <w:start w:val="3"/>
      <w:numFmt w:val="bullet"/>
      <w:lvlText w:val="-"/>
      <w:lvlJc w:val="left"/>
      <w:pPr>
        <w:ind w:left="2484" w:hanging="360"/>
      </w:pPr>
      <w:rPr>
        <w:rFonts w:ascii="Cambria" w:eastAsia="MS Mincho" w:hAnsi="Cambria" w:cs="Times" w:hint="default"/>
      </w:rPr>
    </w:lvl>
    <w:lvl w:ilvl="1" w:tplc="04100003" w:tentative="1">
      <w:start w:val="1"/>
      <w:numFmt w:val="bullet"/>
      <w:lvlText w:val="o"/>
      <w:lvlJc w:val="left"/>
      <w:pPr>
        <w:ind w:left="3204" w:hanging="360"/>
      </w:pPr>
      <w:rPr>
        <w:rFonts w:ascii="Courier New" w:hAnsi="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6" w15:restartNumberingAfterBreak="0">
    <w:nsid w:val="532C0EE1"/>
    <w:multiLevelType w:val="hybridMultilevel"/>
    <w:tmpl w:val="C332D2B8"/>
    <w:lvl w:ilvl="0" w:tplc="9620B928">
      <w:start w:val="1"/>
      <w:numFmt w:val="decimal"/>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27" w15:restartNumberingAfterBreak="0">
    <w:nsid w:val="549A6377"/>
    <w:multiLevelType w:val="hybridMultilevel"/>
    <w:tmpl w:val="FE906654"/>
    <w:lvl w:ilvl="0" w:tplc="A3A0C32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FB65E7"/>
    <w:multiLevelType w:val="hybridMultilevel"/>
    <w:tmpl w:val="11B0EEE6"/>
    <w:lvl w:ilvl="0" w:tplc="A524E92C">
      <w:start w:val="1"/>
      <w:numFmt w:val="decimal"/>
      <w:lvlText w:val="%1."/>
      <w:lvlJc w:val="left"/>
      <w:pPr>
        <w:ind w:left="1778" w:hanging="360"/>
      </w:pPr>
      <w:rPr>
        <w:rFonts w:ascii="Times New Roman" w:eastAsia="Times New Roman" w:hAnsi="Times New Roman" w:cs="Times New Roman"/>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9" w15:restartNumberingAfterBreak="0">
    <w:nsid w:val="55E57909"/>
    <w:multiLevelType w:val="hybridMultilevel"/>
    <w:tmpl w:val="E2347816"/>
    <w:lvl w:ilvl="0" w:tplc="6F441E2C">
      <w:start w:val="1"/>
      <w:numFmt w:val="decimal"/>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30" w15:restartNumberingAfterBreak="0">
    <w:nsid w:val="5603033E"/>
    <w:multiLevelType w:val="hybridMultilevel"/>
    <w:tmpl w:val="3800B338"/>
    <w:lvl w:ilvl="0" w:tplc="625CCC88">
      <w:start w:val="27"/>
      <w:numFmt w:val="lowerLetter"/>
      <w:lvlText w:val="%1)"/>
      <w:lvlJc w:val="left"/>
      <w:pPr>
        <w:ind w:left="2198" w:hanging="360"/>
      </w:pPr>
      <w:rPr>
        <w:rFonts w:hint="default"/>
      </w:rPr>
    </w:lvl>
    <w:lvl w:ilvl="1" w:tplc="04100019" w:tentative="1">
      <w:start w:val="1"/>
      <w:numFmt w:val="lowerLetter"/>
      <w:lvlText w:val="%2."/>
      <w:lvlJc w:val="left"/>
      <w:pPr>
        <w:ind w:left="2918" w:hanging="360"/>
      </w:pPr>
    </w:lvl>
    <w:lvl w:ilvl="2" w:tplc="0410001B" w:tentative="1">
      <w:start w:val="1"/>
      <w:numFmt w:val="lowerRoman"/>
      <w:lvlText w:val="%3."/>
      <w:lvlJc w:val="right"/>
      <w:pPr>
        <w:ind w:left="3638" w:hanging="180"/>
      </w:pPr>
    </w:lvl>
    <w:lvl w:ilvl="3" w:tplc="0410000F" w:tentative="1">
      <w:start w:val="1"/>
      <w:numFmt w:val="decimal"/>
      <w:lvlText w:val="%4."/>
      <w:lvlJc w:val="left"/>
      <w:pPr>
        <w:ind w:left="4358" w:hanging="360"/>
      </w:pPr>
    </w:lvl>
    <w:lvl w:ilvl="4" w:tplc="04100019" w:tentative="1">
      <w:start w:val="1"/>
      <w:numFmt w:val="lowerLetter"/>
      <w:lvlText w:val="%5."/>
      <w:lvlJc w:val="left"/>
      <w:pPr>
        <w:ind w:left="5078" w:hanging="360"/>
      </w:pPr>
    </w:lvl>
    <w:lvl w:ilvl="5" w:tplc="0410001B" w:tentative="1">
      <w:start w:val="1"/>
      <w:numFmt w:val="lowerRoman"/>
      <w:lvlText w:val="%6."/>
      <w:lvlJc w:val="right"/>
      <w:pPr>
        <w:ind w:left="5798" w:hanging="180"/>
      </w:pPr>
    </w:lvl>
    <w:lvl w:ilvl="6" w:tplc="0410000F" w:tentative="1">
      <w:start w:val="1"/>
      <w:numFmt w:val="decimal"/>
      <w:lvlText w:val="%7."/>
      <w:lvlJc w:val="left"/>
      <w:pPr>
        <w:ind w:left="6518" w:hanging="360"/>
      </w:pPr>
    </w:lvl>
    <w:lvl w:ilvl="7" w:tplc="04100019" w:tentative="1">
      <w:start w:val="1"/>
      <w:numFmt w:val="lowerLetter"/>
      <w:lvlText w:val="%8."/>
      <w:lvlJc w:val="left"/>
      <w:pPr>
        <w:ind w:left="7238" w:hanging="360"/>
      </w:pPr>
    </w:lvl>
    <w:lvl w:ilvl="8" w:tplc="0410001B" w:tentative="1">
      <w:start w:val="1"/>
      <w:numFmt w:val="lowerRoman"/>
      <w:lvlText w:val="%9."/>
      <w:lvlJc w:val="right"/>
      <w:pPr>
        <w:ind w:left="7958" w:hanging="180"/>
      </w:pPr>
    </w:lvl>
  </w:abstractNum>
  <w:abstractNum w:abstractNumId="31" w15:restartNumberingAfterBreak="0">
    <w:nsid w:val="5C586104"/>
    <w:multiLevelType w:val="hybridMultilevel"/>
    <w:tmpl w:val="7B3E7292"/>
    <w:lvl w:ilvl="0" w:tplc="33D606F0">
      <w:start w:val="1"/>
      <w:numFmt w:val="decimal"/>
      <w:lvlText w:val="%1."/>
      <w:lvlJc w:val="left"/>
      <w:pPr>
        <w:ind w:left="2496" w:hanging="360"/>
      </w:pPr>
      <w:rPr>
        <w:rFonts w:hint="default"/>
      </w:rPr>
    </w:lvl>
    <w:lvl w:ilvl="1" w:tplc="04100019" w:tentative="1">
      <w:start w:val="1"/>
      <w:numFmt w:val="lowerLetter"/>
      <w:lvlText w:val="%2."/>
      <w:lvlJc w:val="left"/>
      <w:pPr>
        <w:ind w:left="3216" w:hanging="360"/>
      </w:pPr>
    </w:lvl>
    <w:lvl w:ilvl="2" w:tplc="0410001B" w:tentative="1">
      <w:start w:val="1"/>
      <w:numFmt w:val="lowerRoman"/>
      <w:lvlText w:val="%3."/>
      <w:lvlJc w:val="right"/>
      <w:pPr>
        <w:ind w:left="3936" w:hanging="180"/>
      </w:pPr>
    </w:lvl>
    <w:lvl w:ilvl="3" w:tplc="0410000F" w:tentative="1">
      <w:start w:val="1"/>
      <w:numFmt w:val="decimal"/>
      <w:lvlText w:val="%4."/>
      <w:lvlJc w:val="left"/>
      <w:pPr>
        <w:ind w:left="4656" w:hanging="360"/>
      </w:pPr>
    </w:lvl>
    <w:lvl w:ilvl="4" w:tplc="04100019" w:tentative="1">
      <w:start w:val="1"/>
      <w:numFmt w:val="lowerLetter"/>
      <w:lvlText w:val="%5."/>
      <w:lvlJc w:val="left"/>
      <w:pPr>
        <w:ind w:left="5376" w:hanging="360"/>
      </w:pPr>
    </w:lvl>
    <w:lvl w:ilvl="5" w:tplc="0410001B" w:tentative="1">
      <w:start w:val="1"/>
      <w:numFmt w:val="lowerRoman"/>
      <w:lvlText w:val="%6."/>
      <w:lvlJc w:val="right"/>
      <w:pPr>
        <w:ind w:left="6096" w:hanging="180"/>
      </w:pPr>
    </w:lvl>
    <w:lvl w:ilvl="6" w:tplc="0410000F" w:tentative="1">
      <w:start w:val="1"/>
      <w:numFmt w:val="decimal"/>
      <w:lvlText w:val="%7."/>
      <w:lvlJc w:val="left"/>
      <w:pPr>
        <w:ind w:left="6816" w:hanging="360"/>
      </w:pPr>
    </w:lvl>
    <w:lvl w:ilvl="7" w:tplc="04100019" w:tentative="1">
      <w:start w:val="1"/>
      <w:numFmt w:val="lowerLetter"/>
      <w:lvlText w:val="%8."/>
      <w:lvlJc w:val="left"/>
      <w:pPr>
        <w:ind w:left="7536" w:hanging="360"/>
      </w:pPr>
    </w:lvl>
    <w:lvl w:ilvl="8" w:tplc="0410001B" w:tentative="1">
      <w:start w:val="1"/>
      <w:numFmt w:val="lowerRoman"/>
      <w:lvlText w:val="%9."/>
      <w:lvlJc w:val="right"/>
      <w:pPr>
        <w:ind w:left="8256" w:hanging="180"/>
      </w:pPr>
    </w:lvl>
  </w:abstractNum>
  <w:abstractNum w:abstractNumId="32" w15:restartNumberingAfterBreak="0">
    <w:nsid w:val="5C903A50"/>
    <w:multiLevelType w:val="hybridMultilevel"/>
    <w:tmpl w:val="8DFA5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EF5479"/>
    <w:multiLevelType w:val="hybridMultilevel"/>
    <w:tmpl w:val="432AFA0E"/>
    <w:lvl w:ilvl="0" w:tplc="0410000F">
      <w:start w:val="1"/>
      <w:numFmt w:val="decimal"/>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4" w15:restartNumberingAfterBreak="0">
    <w:nsid w:val="63481DC7"/>
    <w:multiLevelType w:val="hybridMultilevel"/>
    <w:tmpl w:val="028AA3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06247B"/>
    <w:multiLevelType w:val="hybridMultilevel"/>
    <w:tmpl w:val="006A476A"/>
    <w:lvl w:ilvl="0" w:tplc="331C00AC">
      <w:start w:val="1"/>
      <w:numFmt w:val="decimal"/>
      <w:lvlText w:val="%1)"/>
      <w:lvlJc w:val="left"/>
      <w:pPr>
        <w:ind w:left="1980" w:hanging="360"/>
      </w:pPr>
      <w:rPr>
        <w:rFont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36" w15:restartNumberingAfterBreak="0">
    <w:nsid w:val="743972FF"/>
    <w:multiLevelType w:val="multilevel"/>
    <w:tmpl w:val="C954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E31CB"/>
    <w:multiLevelType w:val="hybridMultilevel"/>
    <w:tmpl w:val="AEDA754E"/>
    <w:lvl w:ilvl="0" w:tplc="026EAD38">
      <w:start w:val="1"/>
      <w:numFmt w:val="decimal"/>
      <w:lvlText w:val="%1."/>
      <w:lvlJc w:val="left"/>
      <w:pPr>
        <w:ind w:left="2204" w:hanging="360"/>
      </w:pPr>
      <w:rPr>
        <w:rFonts w:hint="default"/>
      </w:rPr>
    </w:lvl>
    <w:lvl w:ilvl="1" w:tplc="04100019">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38" w15:restartNumberingAfterBreak="0">
    <w:nsid w:val="76D06255"/>
    <w:multiLevelType w:val="hybridMultilevel"/>
    <w:tmpl w:val="DA906EDE"/>
    <w:lvl w:ilvl="0" w:tplc="4496B358">
      <w:start w:val="1"/>
      <w:numFmt w:val="lowerLetter"/>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39" w15:restartNumberingAfterBreak="0">
    <w:nsid w:val="79950F15"/>
    <w:multiLevelType w:val="hybridMultilevel"/>
    <w:tmpl w:val="1DE2DAE0"/>
    <w:lvl w:ilvl="0" w:tplc="A4224CD6">
      <w:start w:val="1"/>
      <w:numFmt w:val="lowerLetter"/>
      <w:lvlText w:val="%1)"/>
      <w:lvlJc w:val="left"/>
      <w:pPr>
        <w:ind w:left="1838" w:hanging="4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0" w15:restartNumberingAfterBreak="0">
    <w:nsid w:val="79F74356"/>
    <w:multiLevelType w:val="multilevel"/>
    <w:tmpl w:val="0C1C13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77034F"/>
    <w:multiLevelType w:val="hybridMultilevel"/>
    <w:tmpl w:val="3FDC5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DCC3D84"/>
    <w:multiLevelType w:val="hybridMultilevel"/>
    <w:tmpl w:val="9B3831A6"/>
    <w:lvl w:ilvl="0" w:tplc="83AA9FA8">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3" w15:restartNumberingAfterBreak="0">
    <w:nsid w:val="7E317109"/>
    <w:multiLevelType w:val="hybridMultilevel"/>
    <w:tmpl w:val="B7249470"/>
    <w:lvl w:ilvl="0" w:tplc="D3B675B8">
      <w:start w:val="1"/>
      <w:numFmt w:val="decimal"/>
      <w:lvlText w:val="%1)"/>
      <w:lvlJc w:val="left"/>
      <w:pPr>
        <w:ind w:left="1980" w:hanging="360"/>
      </w:pPr>
      <w:rPr>
        <w:rFonts w:ascii="Times" w:hAnsi="Times" w:hint="default"/>
      </w:r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44" w15:restartNumberingAfterBreak="0">
    <w:nsid w:val="7E95636E"/>
    <w:multiLevelType w:val="hybridMultilevel"/>
    <w:tmpl w:val="8474D75E"/>
    <w:lvl w:ilvl="0" w:tplc="04100011">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3"/>
  </w:num>
  <w:num w:numId="2">
    <w:abstractNumId w:val="14"/>
  </w:num>
  <w:num w:numId="3">
    <w:abstractNumId w:val="38"/>
  </w:num>
  <w:num w:numId="4">
    <w:abstractNumId w:val="10"/>
  </w:num>
  <w:num w:numId="5">
    <w:abstractNumId w:val="18"/>
  </w:num>
  <w:num w:numId="6">
    <w:abstractNumId w:val="43"/>
  </w:num>
  <w:num w:numId="7">
    <w:abstractNumId w:val="8"/>
  </w:num>
  <w:num w:numId="8">
    <w:abstractNumId w:val="35"/>
  </w:num>
  <w:num w:numId="9">
    <w:abstractNumId w:val="19"/>
  </w:num>
  <w:num w:numId="10">
    <w:abstractNumId w:val="15"/>
  </w:num>
  <w:num w:numId="11">
    <w:abstractNumId w:val="23"/>
  </w:num>
  <w:num w:numId="12">
    <w:abstractNumId w:val="42"/>
  </w:num>
  <w:num w:numId="13">
    <w:abstractNumId w:val="5"/>
  </w:num>
  <w:num w:numId="14">
    <w:abstractNumId w:val="22"/>
  </w:num>
  <w:num w:numId="15">
    <w:abstractNumId w:val="11"/>
  </w:num>
  <w:num w:numId="16">
    <w:abstractNumId w:val="28"/>
  </w:num>
  <w:num w:numId="17">
    <w:abstractNumId w:val="13"/>
  </w:num>
  <w:num w:numId="18">
    <w:abstractNumId w:val="39"/>
  </w:num>
  <w:num w:numId="19">
    <w:abstractNumId w:val="30"/>
  </w:num>
  <w:num w:numId="20">
    <w:abstractNumId w:val="2"/>
  </w:num>
  <w:num w:numId="21">
    <w:abstractNumId w:val="27"/>
  </w:num>
  <w:num w:numId="22">
    <w:abstractNumId w:val="20"/>
  </w:num>
  <w:num w:numId="23">
    <w:abstractNumId w:val="4"/>
  </w:num>
  <w:num w:numId="24">
    <w:abstractNumId w:val="25"/>
  </w:num>
  <w:num w:numId="25">
    <w:abstractNumId w:val="26"/>
  </w:num>
  <w:num w:numId="26">
    <w:abstractNumId w:val="36"/>
  </w:num>
  <w:num w:numId="27">
    <w:abstractNumId w:val="21"/>
  </w:num>
  <w:num w:numId="28">
    <w:abstractNumId w:val="37"/>
  </w:num>
  <w:num w:numId="29">
    <w:abstractNumId w:val="33"/>
  </w:num>
  <w:num w:numId="30">
    <w:abstractNumId w:val="12"/>
  </w:num>
  <w:num w:numId="31">
    <w:abstractNumId w:val="29"/>
  </w:num>
  <w:num w:numId="32">
    <w:abstractNumId w:val="6"/>
  </w:num>
  <w:num w:numId="33">
    <w:abstractNumId w:val="24"/>
  </w:num>
  <w:num w:numId="34">
    <w:abstractNumId w:val="16"/>
  </w:num>
  <w:num w:numId="35">
    <w:abstractNumId w:val="7"/>
  </w:num>
  <w:num w:numId="36">
    <w:abstractNumId w:val="31"/>
  </w:num>
  <w:num w:numId="37">
    <w:abstractNumId w:val="34"/>
  </w:num>
  <w:num w:numId="38">
    <w:abstractNumId w:val="32"/>
  </w:num>
  <w:num w:numId="39">
    <w:abstractNumId w:val="1"/>
  </w:num>
  <w:num w:numId="40">
    <w:abstractNumId w:val="9"/>
  </w:num>
  <w:num w:numId="41">
    <w:abstractNumId w:val="44"/>
  </w:num>
  <w:num w:numId="42">
    <w:abstractNumId w:val="17"/>
  </w:num>
  <w:num w:numId="43">
    <w:abstractNumId w:val="41"/>
  </w:num>
  <w:num w:numId="44">
    <w:abstractNumId w:val="4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defaultTabStop w:val="708"/>
  <w:autoHyphenation/>
  <w:hyphenationZone w:val="284"/>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EA"/>
    <w:rsid w:val="00010BD8"/>
    <w:rsid w:val="000224C6"/>
    <w:rsid w:val="00030DDF"/>
    <w:rsid w:val="00032A3F"/>
    <w:rsid w:val="00036E65"/>
    <w:rsid w:val="00045C71"/>
    <w:rsid w:val="000541DE"/>
    <w:rsid w:val="00055DD1"/>
    <w:rsid w:val="00057B7E"/>
    <w:rsid w:val="00057D12"/>
    <w:rsid w:val="0006423C"/>
    <w:rsid w:val="0006640A"/>
    <w:rsid w:val="000707F6"/>
    <w:rsid w:val="000716E8"/>
    <w:rsid w:val="0007271C"/>
    <w:rsid w:val="00085C59"/>
    <w:rsid w:val="00091B4B"/>
    <w:rsid w:val="00096D9E"/>
    <w:rsid w:val="000A0F69"/>
    <w:rsid w:val="000A151C"/>
    <w:rsid w:val="000A4D16"/>
    <w:rsid w:val="000B0C1C"/>
    <w:rsid w:val="000B26F7"/>
    <w:rsid w:val="000B3A64"/>
    <w:rsid w:val="000B6620"/>
    <w:rsid w:val="000B71A5"/>
    <w:rsid w:val="000C001D"/>
    <w:rsid w:val="000C6857"/>
    <w:rsid w:val="000D0F54"/>
    <w:rsid w:val="000D3C8A"/>
    <w:rsid w:val="000D46C5"/>
    <w:rsid w:val="000D61BD"/>
    <w:rsid w:val="000E4FFB"/>
    <w:rsid w:val="000F05E7"/>
    <w:rsid w:val="000F37C7"/>
    <w:rsid w:val="000F5946"/>
    <w:rsid w:val="001049B6"/>
    <w:rsid w:val="00121286"/>
    <w:rsid w:val="00125051"/>
    <w:rsid w:val="00130B6B"/>
    <w:rsid w:val="00133DA2"/>
    <w:rsid w:val="00134E5A"/>
    <w:rsid w:val="00136EB5"/>
    <w:rsid w:val="00150154"/>
    <w:rsid w:val="00151CD5"/>
    <w:rsid w:val="001559C4"/>
    <w:rsid w:val="00160183"/>
    <w:rsid w:val="00161D59"/>
    <w:rsid w:val="0016423B"/>
    <w:rsid w:val="001718DD"/>
    <w:rsid w:val="0017243C"/>
    <w:rsid w:val="00173D47"/>
    <w:rsid w:val="00180EA6"/>
    <w:rsid w:val="001847AF"/>
    <w:rsid w:val="00184845"/>
    <w:rsid w:val="00184ECF"/>
    <w:rsid w:val="00185502"/>
    <w:rsid w:val="001915A7"/>
    <w:rsid w:val="00193BD1"/>
    <w:rsid w:val="0019765B"/>
    <w:rsid w:val="001A2D0E"/>
    <w:rsid w:val="001B7351"/>
    <w:rsid w:val="001C1DE2"/>
    <w:rsid w:val="001C3345"/>
    <w:rsid w:val="001D5C36"/>
    <w:rsid w:val="001D6674"/>
    <w:rsid w:val="001D6D9A"/>
    <w:rsid w:val="001E3F00"/>
    <w:rsid w:val="001F6806"/>
    <w:rsid w:val="0020409E"/>
    <w:rsid w:val="00206901"/>
    <w:rsid w:val="00214991"/>
    <w:rsid w:val="00223928"/>
    <w:rsid w:val="002239E3"/>
    <w:rsid w:val="00226F0C"/>
    <w:rsid w:val="002311C6"/>
    <w:rsid w:val="00240E1F"/>
    <w:rsid w:val="00250960"/>
    <w:rsid w:val="002535CB"/>
    <w:rsid w:val="00256F90"/>
    <w:rsid w:val="00285546"/>
    <w:rsid w:val="00285B9A"/>
    <w:rsid w:val="00291C71"/>
    <w:rsid w:val="00295ECD"/>
    <w:rsid w:val="00296524"/>
    <w:rsid w:val="002A2154"/>
    <w:rsid w:val="002B0E9F"/>
    <w:rsid w:val="002B11F2"/>
    <w:rsid w:val="002B23E5"/>
    <w:rsid w:val="002C0325"/>
    <w:rsid w:val="002C2B3F"/>
    <w:rsid w:val="002C2C69"/>
    <w:rsid w:val="002C7A64"/>
    <w:rsid w:val="002E170D"/>
    <w:rsid w:val="002E1752"/>
    <w:rsid w:val="002E2D84"/>
    <w:rsid w:val="002E65AE"/>
    <w:rsid w:val="002F2BA2"/>
    <w:rsid w:val="00300C23"/>
    <w:rsid w:val="00303704"/>
    <w:rsid w:val="00314CE0"/>
    <w:rsid w:val="00317F48"/>
    <w:rsid w:val="003303EE"/>
    <w:rsid w:val="00332EDC"/>
    <w:rsid w:val="0033586A"/>
    <w:rsid w:val="003442D3"/>
    <w:rsid w:val="00351A26"/>
    <w:rsid w:val="00352283"/>
    <w:rsid w:val="00355C76"/>
    <w:rsid w:val="00360673"/>
    <w:rsid w:val="003677D5"/>
    <w:rsid w:val="00370836"/>
    <w:rsid w:val="00371356"/>
    <w:rsid w:val="00372389"/>
    <w:rsid w:val="0038444D"/>
    <w:rsid w:val="00384723"/>
    <w:rsid w:val="00395CBF"/>
    <w:rsid w:val="003A0BA1"/>
    <w:rsid w:val="003A0F1B"/>
    <w:rsid w:val="003A5006"/>
    <w:rsid w:val="003A646F"/>
    <w:rsid w:val="003B4764"/>
    <w:rsid w:val="003B6849"/>
    <w:rsid w:val="003C6DE9"/>
    <w:rsid w:val="003D163D"/>
    <w:rsid w:val="003E187F"/>
    <w:rsid w:val="003E4379"/>
    <w:rsid w:val="0040290F"/>
    <w:rsid w:val="00404034"/>
    <w:rsid w:val="00410763"/>
    <w:rsid w:val="00411151"/>
    <w:rsid w:val="00411C58"/>
    <w:rsid w:val="00415ABF"/>
    <w:rsid w:val="00420A6F"/>
    <w:rsid w:val="004213EE"/>
    <w:rsid w:val="00421B93"/>
    <w:rsid w:val="004223ED"/>
    <w:rsid w:val="00423627"/>
    <w:rsid w:val="004435F9"/>
    <w:rsid w:val="004436C5"/>
    <w:rsid w:val="004540F6"/>
    <w:rsid w:val="00457834"/>
    <w:rsid w:val="004619E9"/>
    <w:rsid w:val="004647FB"/>
    <w:rsid w:val="00464B97"/>
    <w:rsid w:val="004716AE"/>
    <w:rsid w:val="004716DE"/>
    <w:rsid w:val="004731B3"/>
    <w:rsid w:val="00475A7C"/>
    <w:rsid w:val="00476F41"/>
    <w:rsid w:val="004811E3"/>
    <w:rsid w:val="00493587"/>
    <w:rsid w:val="00494BBC"/>
    <w:rsid w:val="004A1274"/>
    <w:rsid w:val="004A566A"/>
    <w:rsid w:val="004B2199"/>
    <w:rsid w:val="004B62B3"/>
    <w:rsid w:val="004B6DB6"/>
    <w:rsid w:val="004C0223"/>
    <w:rsid w:val="004C1172"/>
    <w:rsid w:val="004C63DB"/>
    <w:rsid w:val="004D4923"/>
    <w:rsid w:val="004D54DD"/>
    <w:rsid w:val="004E428D"/>
    <w:rsid w:val="004F2D80"/>
    <w:rsid w:val="005019DA"/>
    <w:rsid w:val="00502691"/>
    <w:rsid w:val="00503C18"/>
    <w:rsid w:val="00504AF8"/>
    <w:rsid w:val="00510B48"/>
    <w:rsid w:val="0052102B"/>
    <w:rsid w:val="00522E81"/>
    <w:rsid w:val="00523D23"/>
    <w:rsid w:val="005241BF"/>
    <w:rsid w:val="005257F0"/>
    <w:rsid w:val="00531567"/>
    <w:rsid w:val="00532C97"/>
    <w:rsid w:val="00536ADD"/>
    <w:rsid w:val="00543BA9"/>
    <w:rsid w:val="00543EF4"/>
    <w:rsid w:val="0055088E"/>
    <w:rsid w:val="005566F1"/>
    <w:rsid w:val="00557DC7"/>
    <w:rsid w:val="005612DD"/>
    <w:rsid w:val="0056206A"/>
    <w:rsid w:val="00567606"/>
    <w:rsid w:val="00567AA1"/>
    <w:rsid w:val="00581F7E"/>
    <w:rsid w:val="00593F1B"/>
    <w:rsid w:val="005A179E"/>
    <w:rsid w:val="005A540A"/>
    <w:rsid w:val="005B65D7"/>
    <w:rsid w:val="005C0ED3"/>
    <w:rsid w:val="005C6D33"/>
    <w:rsid w:val="005D20A1"/>
    <w:rsid w:val="005E0BEC"/>
    <w:rsid w:val="005E467A"/>
    <w:rsid w:val="005E570A"/>
    <w:rsid w:val="005F45EF"/>
    <w:rsid w:val="005F4F76"/>
    <w:rsid w:val="005F50EA"/>
    <w:rsid w:val="005F5655"/>
    <w:rsid w:val="005F7EF7"/>
    <w:rsid w:val="00606EEF"/>
    <w:rsid w:val="00615DE2"/>
    <w:rsid w:val="00620147"/>
    <w:rsid w:val="00621742"/>
    <w:rsid w:val="0063151E"/>
    <w:rsid w:val="00631605"/>
    <w:rsid w:val="00631773"/>
    <w:rsid w:val="00644776"/>
    <w:rsid w:val="00645015"/>
    <w:rsid w:val="0064760D"/>
    <w:rsid w:val="00651367"/>
    <w:rsid w:val="00654E36"/>
    <w:rsid w:val="00655629"/>
    <w:rsid w:val="006612B8"/>
    <w:rsid w:val="00661A95"/>
    <w:rsid w:val="006661C0"/>
    <w:rsid w:val="0067208D"/>
    <w:rsid w:val="00674703"/>
    <w:rsid w:val="00674E45"/>
    <w:rsid w:val="0067628D"/>
    <w:rsid w:val="006836E2"/>
    <w:rsid w:val="006903C4"/>
    <w:rsid w:val="00690C10"/>
    <w:rsid w:val="006923CA"/>
    <w:rsid w:val="00696BA3"/>
    <w:rsid w:val="0069758D"/>
    <w:rsid w:val="006A21B0"/>
    <w:rsid w:val="006B03FC"/>
    <w:rsid w:val="006B5F93"/>
    <w:rsid w:val="006C2A25"/>
    <w:rsid w:val="006C5648"/>
    <w:rsid w:val="006C63FF"/>
    <w:rsid w:val="006D11D4"/>
    <w:rsid w:val="006D564B"/>
    <w:rsid w:val="006D5ECF"/>
    <w:rsid w:val="006E5435"/>
    <w:rsid w:val="006E6594"/>
    <w:rsid w:val="006E70A3"/>
    <w:rsid w:val="006F023F"/>
    <w:rsid w:val="006F35DB"/>
    <w:rsid w:val="006F5471"/>
    <w:rsid w:val="006F7432"/>
    <w:rsid w:val="007136A6"/>
    <w:rsid w:val="00714834"/>
    <w:rsid w:val="00715B53"/>
    <w:rsid w:val="00731ACA"/>
    <w:rsid w:val="007325C6"/>
    <w:rsid w:val="00740BF7"/>
    <w:rsid w:val="00747546"/>
    <w:rsid w:val="00754FA9"/>
    <w:rsid w:val="007552A2"/>
    <w:rsid w:val="00756745"/>
    <w:rsid w:val="00763A30"/>
    <w:rsid w:val="00767218"/>
    <w:rsid w:val="00770B26"/>
    <w:rsid w:val="00773614"/>
    <w:rsid w:val="0077444C"/>
    <w:rsid w:val="007748EA"/>
    <w:rsid w:val="007774CC"/>
    <w:rsid w:val="00781298"/>
    <w:rsid w:val="00790FEF"/>
    <w:rsid w:val="00795DB4"/>
    <w:rsid w:val="00795EA7"/>
    <w:rsid w:val="007A0545"/>
    <w:rsid w:val="007A0A24"/>
    <w:rsid w:val="007A421D"/>
    <w:rsid w:val="007A5AFC"/>
    <w:rsid w:val="007B5A3A"/>
    <w:rsid w:val="007B726A"/>
    <w:rsid w:val="007B76B7"/>
    <w:rsid w:val="007D05AC"/>
    <w:rsid w:val="007D0748"/>
    <w:rsid w:val="007E3F5C"/>
    <w:rsid w:val="007E55D8"/>
    <w:rsid w:val="007E7515"/>
    <w:rsid w:val="007F06C9"/>
    <w:rsid w:val="007F4035"/>
    <w:rsid w:val="00804DF9"/>
    <w:rsid w:val="00810ABA"/>
    <w:rsid w:val="00811E11"/>
    <w:rsid w:val="0081314E"/>
    <w:rsid w:val="008171FA"/>
    <w:rsid w:val="00817652"/>
    <w:rsid w:val="0082597C"/>
    <w:rsid w:val="008309AC"/>
    <w:rsid w:val="00840971"/>
    <w:rsid w:val="0084774D"/>
    <w:rsid w:val="00852F24"/>
    <w:rsid w:val="0085360F"/>
    <w:rsid w:val="0085496A"/>
    <w:rsid w:val="008632C9"/>
    <w:rsid w:val="0087337F"/>
    <w:rsid w:val="0089060F"/>
    <w:rsid w:val="0089670A"/>
    <w:rsid w:val="008A2AE3"/>
    <w:rsid w:val="008B3361"/>
    <w:rsid w:val="008C40C9"/>
    <w:rsid w:val="008C7D40"/>
    <w:rsid w:val="008D0F2F"/>
    <w:rsid w:val="008D7FC1"/>
    <w:rsid w:val="008E51FC"/>
    <w:rsid w:val="008F0D24"/>
    <w:rsid w:val="008F3404"/>
    <w:rsid w:val="008F3AE6"/>
    <w:rsid w:val="008F5629"/>
    <w:rsid w:val="009116BD"/>
    <w:rsid w:val="00916A49"/>
    <w:rsid w:val="00916FC0"/>
    <w:rsid w:val="00917B69"/>
    <w:rsid w:val="00917F1E"/>
    <w:rsid w:val="0092161F"/>
    <w:rsid w:val="0092307A"/>
    <w:rsid w:val="00925240"/>
    <w:rsid w:val="00931FEC"/>
    <w:rsid w:val="00941611"/>
    <w:rsid w:val="00956F32"/>
    <w:rsid w:val="00966356"/>
    <w:rsid w:val="00971383"/>
    <w:rsid w:val="009744E1"/>
    <w:rsid w:val="00974F64"/>
    <w:rsid w:val="00975873"/>
    <w:rsid w:val="00990F81"/>
    <w:rsid w:val="00993ED3"/>
    <w:rsid w:val="009950F4"/>
    <w:rsid w:val="00995232"/>
    <w:rsid w:val="009A4D81"/>
    <w:rsid w:val="009A5393"/>
    <w:rsid w:val="009A6E38"/>
    <w:rsid w:val="009A6FBD"/>
    <w:rsid w:val="009B21BB"/>
    <w:rsid w:val="009B3B13"/>
    <w:rsid w:val="009C1D8F"/>
    <w:rsid w:val="009C768F"/>
    <w:rsid w:val="009D5450"/>
    <w:rsid w:val="009D5C02"/>
    <w:rsid w:val="009F46F7"/>
    <w:rsid w:val="009F479A"/>
    <w:rsid w:val="009F7261"/>
    <w:rsid w:val="00A05498"/>
    <w:rsid w:val="00A15405"/>
    <w:rsid w:val="00A15F86"/>
    <w:rsid w:val="00A16F84"/>
    <w:rsid w:val="00A17191"/>
    <w:rsid w:val="00A22CE2"/>
    <w:rsid w:val="00A34A04"/>
    <w:rsid w:val="00A36291"/>
    <w:rsid w:val="00A4026F"/>
    <w:rsid w:val="00A41994"/>
    <w:rsid w:val="00A453EC"/>
    <w:rsid w:val="00A511B9"/>
    <w:rsid w:val="00A53915"/>
    <w:rsid w:val="00A6329F"/>
    <w:rsid w:val="00A63C4D"/>
    <w:rsid w:val="00A84D9F"/>
    <w:rsid w:val="00A908DA"/>
    <w:rsid w:val="00AA13A4"/>
    <w:rsid w:val="00AA34FA"/>
    <w:rsid w:val="00AA3CA5"/>
    <w:rsid w:val="00AB4946"/>
    <w:rsid w:val="00AB7150"/>
    <w:rsid w:val="00AC2511"/>
    <w:rsid w:val="00AC39C3"/>
    <w:rsid w:val="00AC76A9"/>
    <w:rsid w:val="00AD0703"/>
    <w:rsid w:val="00AD1346"/>
    <w:rsid w:val="00AD19F8"/>
    <w:rsid w:val="00AD47EA"/>
    <w:rsid w:val="00AE0D6A"/>
    <w:rsid w:val="00AE2900"/>
    <w:rsid w:val="00AE31F4"/>
    <w:rsid w:val="00AF35A6"/>
    <w:rsid w:val="00AF7941"/>
    <w:rsid w:val="00B1058E"/>
    <w:rsid w:val="00B10E28"/>
    <w:rsid w:val="00B2469A"/>
    <w:rsid w:val="00B31C2E"/>
    <w:rsid w:val="00B3496A"/>
    <w:rsid w:val="00B354E0"/>
    <w:rsid w:val="00B36852"/>
    <w:rsid w:val="00B50D5D"/>
    <w:rsid w:val="00B5629A"/>
    <w:rsid w:val="00B61B16"/>
    <w:rsid w:val="00B66C70"/>
    <w:rsid w:val="00B67DD0"/>
    <w:rsid w:val="00B73835"/>
    <w:rsid w:val="00B8326E"/>
    <w:rsid w:val="00B83EF3"/>
    <w:rsid w:val="00B878DF"/>
    <w:rsid w:val="00B953F2"/>
    <w:rsid w:val="00B975AC"/>
    <w:rsid w:val="00BA1400"/>
    <w:rsid w:val="00BA247C"/>
    <w:rsid w:val="00BA3714"/>
    <w:rsid w:val="00BA5174"/>
    <w:rsid w:val="00BB6F0C"/>
    <w:rsid w:val="00BB7098"/>
    <w:rsid w:val="00BC28FC"/>
    <w:rsid w:val="00BC464C"/>
    <w:rsid w:val="00BD0674"/>
    <w:rsid w:val="00BD25D0"/>
    <w:rsid w:val="00BD4362"/>
    <w:rsid w:val="00BD510F"/>
    <w:rsid w:val="00BE412C"/>
    <w:rsid w:val="00BE7C34"/>
    <w:rsid w:val="00BF0115"/>
    <w:rsid w:val="00BF6AF4"/>
    <w:rsid w:val="00BF7F16"/>
    <w:rsid w:val="00C017C6"/>
    <w:rsid w:val="00C13986"/>
    <w:rsid w:val="00C13DBB"/>
    <w:rsid w:val="00C15D04"/>
    <w:rsid w:val="00C252E0"/>
    <w:rsid w:val="00C261E0"/>
    <w:rsid w:val="00C342CD"/>
    <w:rsid w:val="00C41A58"/>
    <w:rsid w:val="00C465A9"/>
    <w:rsid w:val="00C47D74"/>
    <w:rsid w:val="00C5679B"/>
    <w:rsid w:val="00C66C45"/>
    <w:rsid w:val="00C7011A"/>
    <w:rsid w:val="00C82D44"/>
    <w:rsid w:val="00C83F02"/>
    <w:rsid w:val="00C84D06"/>
    <w:rsid w:val="00C85F3F"/>
    <w:rsid w:val="00C9306D"/>
    <w:rsid w:val="00C94E8B"/>
    <w:rsid w:val="00C959B0"/>
    <w:rsid w:val="00C961A1"/>
    <w:rsid w:val="00CA1561"/>
    <w:rsid w:val="00CA2094"/>
    <w:rsid w:val="00CA35C8"/>
    <w:rsid w:val="00CA5327"/>
    <w:rsid w:val="00CA5B00"/>
    <w:rsid w:val="00CB3F5B"/>
    <w:rsid w:val="00CD0097"/>
    <w:rsid w:val="00CD10F1"/>
    <w:rsid w:val="00CD5847"/>
    <w:rsid w:val="00CE119C"/>
    <w:rsid w:val="00CE2901"/>
    <w:rsid w:val="00CE3E98"/>
    <w:rsid w:val="00CE5A5A"/>
    <w:rsid w:val="00CE5BD4"/>
    <w:rsid w:val="00CF0A16"/>
    <w:rsid w:val="00CF2F12"/>
    <w:rsid w:val="00D000EE"/>
    <w:rsid w:val="00D04590"/>
    <w:rsid w:val="00D05254"/>
    <w:rsid w:val="00D06F98"/>
    <w:rsid w:val="00D118B3"/>
    <w:rsid w:val="00D176B7"/>
    <w:rsid w:val="00D20B48"/>
    <w:rsid w:val="00D25391"/>
    <w:rsid w:val="00D26641"/>
    <w:rsid w:val="00D273A5"/>
    <w:rsid w:val="00D30A59"/>
    <w:rsid w:val="00D3204D"/>
    <w:rsid w:val="00D32BEB"/>
    <w:rsid w:val="00D37A51"/>
    <w:rsid w:val="00D413E1"/>
    <w:rsid w:val="00D4791D"/>
    <w:rsid w:val="00D6780B"/>
    <w:rsid w:val="00D776C4"/>
    <w:rsid w:val="00D8077C"/>
    <w:rsid w:val="00D8178A"/>
    <w:rsid w:val="00D81EB5"/>
    <w:rsid w:val="00D828AC"/>
    <w:rsid w:val="00D82F2D"/>
    <w:rsid w:val="00D91A12"/>
    <w:rsid w:val="00D95819"/>
    <w:rsid w:val="00D96293"/>
    <w:rsid w:val="00D976D2"/>
    <w:rsid w:val="00D97CF5"/>
    <w:rsid w:val="00DB0333"/>
    <w:rsid w:val="00DB0E96"/>
    <w:rsid w:val="00DC0F74"/>
    <w:rsid w:val="00DC3005"/>
    <w:rsid w:val="00DD4215"/>
    <w:rsid w:val="00DD7524"/>
    <w:rsid w:val="00DE54C2"/>
    <w:rsid w:val="00DF0187"/>
    <w:rsid w:val="00DF15EE"/>
    <w:rsid w:val="00DF210E"/>
    <w:rsid w:val="00DF6407"/>
    <w:rsid w:val="00E13A25"/>
    <w:rsid w:val="00E22493"/>
    <w:rsid w:val="00E2462C"/>
    <w:rsid w:val="00E27197"/>
    <w:rsid w:val="00E3764F"/>
    <w:rsid w:val="00E41F70"/>
    <w:rsid w:val="00E42A82"/>
    <w:rsid w:val="00E440D7"/>
    <w:rsid w:val="00E51EBC"/>
    <w:rsid w:val="00E52BC6"/>
    <w:rsid w:val="00E52E44"/>
    <w:rsid w:val="00E544EE"/>
    <w:rsid w:val="00E56D9B"/>
    <w:rsid w:val="00E6285B"/>
    <w:rsid w:val="00E6342E"/>
    <w:rsid w:val="00E636A3"/>
    <w:rsid w:val="00E63C40"/>
    <w:rsid w:val="00E6436D"/>
    <w:rsid w:val="00E675C0"/>
    <w:rsid w:val="00E750E4"/>
    <w:rsid w:val="00E85313"/>
    <w:rsid w:val="00E97DA6"/>
    <w:rsid w:val="00E97DB3"/>
    <w:rsid w:val="00EA19E5"/>
    <w:rsid w:val="00EB07EE"/>
    <w:rsid w:val="00EB2560"/>
    <w:rsid w:val="00EB3071"/>
    <w:rsid w:val="00EB4FDA"/>
    <w:rsid w:val="00EC1FCB"/>
    <w:rsid w:val="00ED2103"/>
    <w:rsid w:val="00ED2BB4"/>
    <w:rsid w:val="00ED3339"/>
    <w:rsid w:val="00EE553D"/>
    <w:rsid w:val="00EF0A09"/>
    <w:rsid w:val="00F00111"/>
    <w:rsid w:val="00F056EB"/>
    <w:rsid w:val="00F11DD4"/>
    <w:rsid w:val="00F25D9C"/>
    <w:rsid w:val="00F27046"/>
    <w:rsid w:val="00F34FCD"/>
    <w:rsid w:val="00F36996"/>
    <w:rsid w:val="00F41D46"/>
    <w:rsid w:val="00F427E4"/>
    <w:rsid w:val="00F43169"/>
    <w:rsid w:val="00F60B16"/>
    <w:rsid w:val="00F62535"/>
    <w:rsid w:val="00F70F50"/>
    <w:rsid w:val="00F71AD7"/>
    <w:rsid w:val="00F72B96"/>
    <w:rsid w:val="00F73BCF"/>
    <w:rsid w:val="00F906B9"/>
    <w:rsid w:val="00F9133D"/>
    <w:rsid w:val="00F92E53"/>
    <w:rsid w:val="00F9370B"/>
    <w:rsid w:val="00F93ECA"/>
    <w:rsid w:val="00FA6120"/>
    <w:rsid w:val="00FB1B88"/>
    <w:rsid w:val="00FB2CD2"/>
    <w:rsid w:val="00FB31B5"/>
    <w:rsid w:val="00FB6B94"/>
    <w:rsid w:val="00FC0342"/>
    <w:rsid w:val="00FC1347"/>
    <w:rsid w:val="00FC733E"/>
    <w:rsid w:val="00FC7356"/>
    <w:rsid w:val="00FD327B"/>
    <w:rsid w:val="00FE0DC9"/>
    <w:rsid w:val="00FE2F10"/>
    <w:rsid w:val="00FE54CA"/>
    <w:rsid w:val="00FF0E3C"/>
    <w:rsid w:val="00FF4522"/>
    <w:rsid w:val="00FF4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D53D42F"/>
  <w14:defaultImageDpi w14:val="300"/>
  <w15:docId w15:val="{72794313-0A87-B44E-96D1-133D17F6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7CF5"/>
    <w:rPr>
      <w:sz w:val="24"/>
      <w:szCs w:val="24"/>
    </w:rPr>
  </w:style>
  <w:style w:type="paragraph" w:styleId="Titolo1">
    <w:name w:val="heading 1"/>
    <w:basedOn w:val="Normale"/>
    <w:next w:val="Normale"/>
    <w:link w:val="Titolo1Carattere"/>
    <w:uiPriority w:val="9"/>
    <w:qFormat/>
    <w:rsid w:val="00CA5327"/>
    <w:pPr>
      <w:keepNext/>
      <w:keepLines/>
      <w:spacing w:before="240"/>
      <w:outlineLvl w:val="0"/>
    </w:pPr>
    <w:rPr>
      <w:rFonts w:ascii="Calibri Light" w:eastAsia="MS Gothic" w:hAnsi="Calibri Light"/>
      <w:color w:val="2E74B5"/>
      <w:sz w:val="32"/>
      <w:szCs w:val="32"/>
    </w:rPr>
  </w:style>
  <w:style w:type="paragraph" w:styleId="Titolo2">
    <w:name w:val="heading 2"/>
    <w:basedOn w:val="Normale"/>
    <w:next w:val="Normale"/>
    <w:link w:val="Titolo2Carattere"/>
    <w:uiPriority w:val="9"/>
    <w:qFormat/>
    <w:rsid w:val="0089670A"/>
    <w:pPr>
      <w:keepNext/>
      <w:keepLines/>
      <w:spacing w:before="40"/>
      <w:outlineLvl w:val="1"/>
    </w:pPr>
    <w:rPr>
      <w:rFonts w:ascii="Calibri Light" w:eastAsia="MS Gothic" w:hAnsi="Calibri Light"/>
      <w:color w:val="2E74B5"/>
      <w:sz w:val="26"/>
      <w:szCs w:val="26"/>
      <w:lang w:eastAsia="en-US"/>
    </w:rPr>
  </w:style>
  <w:style w:type="paragraph" w:styleId="Titolo3">
    <w:name w:val="heading 3"/>
    <w:basedOn w:val="Normale"/>
    <w:next w:val="Normale"/>
    <w:link w:val="Titolo3Carattere"/>
    <w:uiPriority w:val="9"/>
    <w:qFormat/>
    <w:rsid w:val="00CA5327"/>
    <w:pPr>
      <w:keepNext/>
      <w:keepLines/>
      <w:spacing w:before="40"/>
      <w:outlineLvl w:val="2"/>
    </w:pPr>
    <w:rPr>
      <w:rFonts w:ascii="Calibri Light" w:eastAsia="MS Gothic"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paragraph" w:customStyle="1" w:styleId="Corpodeltesto1">
    <w:name w:val="Corpo del testo1"/>
    <w:basedOn w:val="Normale"/>
    <w:rsid w:val="00B07EC5"/>
    <w:pPr>
      <w:autoSpaceDE w:val="0"/>
      <w:autoSpaceDN w:val="0"/>
      <w:adjustRightInd w:val="0"/>
      <w:jc w:val="both"/>
    </w:pPr>
    <w:rPr>
      <w:szCs w:val="21"/>
    </w:rPr>
  </w:style>
  <w:style w:type="paragraph" w:styleId="NormaleWeb">
    <w:name w:val="Normal (Web)"/>
    <w:basedOn w:val="Normale"/>
    <w:uiPriority w:val="99"/>
    <w:rsid w:val="00AC65AE"/>
    <w:pPr>
      <w:spacing w:before="100" w:beforeAutospacing="1" w:after="100" w:afterAutospacing="1"/>
    </w:pPr>
  </w:style>
  <w:style w:type="paragraph" w:customStyle="1" w:styleId="Elencoacolori-Colore11">
    <w:name w:val="Elenco a colori - Colore 11"/>
    <w:basedOn w:val="Normale"/>
    <w:uiPriority w:val="34"/>
    <w:qFormat/>
    <w:rsid w:val="007B76B7"/>
    <w:pPr>
      <w:ind w:left="720"/>
      <w:contextualSpacing/>
    </w:pPr>
    <w:rPr>
      <w:rFonts w:ascii="Cambria" w:eastAsia="MS Mincho" w:hAnsi="Cambria"/>
    </w:rPr>
  </w:style>
  <w:style w:type="paragraph" w:styleId="Pidipagina">
    <w:name w:val="footer"/>
    <w:basedOn w:val="Normale"/>
    <w:link w:val="PidipaginaCarattere"/>
    <w:uiPriority w:val="99"/>
    <w:unhideWhenUsed/>
    <w:rsid w:val="00FF4F7E"/>
    <w:pPr>
      <w:tabs>
        <w:tab w:val="center" w:pos="4819"/>
        <w:tab w:val="right" w:pos="9638"/>
      </w:tabs>
    </w:pPr>
  </w:style>
  <w:style w:type="character" w:customStyle="1" w:styleId="PidipaginaCarattere">
    <w:name w:val="Piè di pagina Carattere"/>
    <w:link w:val="Pidipagina"/>
    <w:uiPriority w:val="99"/>
    <w:rsid w:val="00FF4F7E"/>
    <w:rPr>
      <w:sz w:val="24"/>
      <w:szCs w:val="24"/>
    </w:rPr>
  </w:style>
  <w:style w:type="character" w:styleId="Numeropagina">
    <w:name w:val="page number"/>
    <w:uiPriority w:val="99"/>
    <w:semiHidden/>
    <w:unhideWhenUsed/>
    <w:rsid w:val="00FF4F7E"/>
  </w:style>
  <w:style w:type="paragraph" w:styleId="Intestazione">
    <w:name w:val="header"/>
    <w:basedOn w:val="Normale"/>
    <w:link w:val="IntestazioneCarattere"/>
    <w:uiPriority w:val="99"/>
    <w:unhideWhenUsed/>
    <w:rsid w:val="00FF4F7E"/>
    <w:pPr>
      <w:tabs>
        <w:tab w:val="center" w:pos="4819"/>
        <w:tab w:val="right" w:pos="9638"/>
      </w:tabs>
    </w:pPr>
  </w:style>
  <w:style w:type="character" w:customStyle="1" w:styleId="IntestazioneCarattere">
    <w:name w:val="Intestazione Carattere"/>
    <w:link w:val="Intestazione"/>
    <w:uiPriority w:val="99"/>
    <w:rsid w:val="00FF4F7E"/>
    <w:rPr>
      <w:sz w:val="24"/>
      <w:szCs w:val="24"/>
    </w:rPr>
  </w:style>
  <w:style w:type="paragraph" w:styleId="Testofumetto">
    <w:name w:val="Balloon Text"/>
    <w:basedOn w:val="Normale"/>
    <w:link w:val="TestofumettoCarattere"/>
    <w:uiPriority w:val="99"/>
    <w:semiHidden/>
    <w:unhideWhenUsed/>
    <w:rsid w:val="00226F0C"/>
    <w:rPr>
      <w:rFonts w:ascii="Tahoma" w:hAnsi="Tahoma" w:cs="Tahoma"/>
      <w:sz w:val="16"/>
      <w:szCs w:val="16"/>
    </w:rPr>
  </w:style>
  <w:style w:type="character" w:customStyle="1" w:styleId="TestofumettoCarattere">
    <w:name w:val="Testo fumetto Carattere"/>
    <w:link w:val="Testofumetto"/>
    <w:uiPriority w:val="99"/>
    <w:semiHidden/>
    <w:rsid w:val="00226F0C"/>
    <w:rPr>
      <w:rFonts w:ascii="Tahoma" w:hAnsi="Tahoma" w:cs="Tahoma"/>
      <w:sz w:val="16"/>
      <w:szCs w:val="16"/>
    </w:rPr>
  </w:style>
  <w:style w:type="character" w:customStyle="1" w:styleId="Titolo2Carattere">
    <w:name w:val="Titolo 2 Carattere"/>
    <w:link w:val="Titolo2"/>
    <w:uiPriority w:val="9"/>
    <w:rsid w:val="0089670A"/>
    <w:rPr>
      <w:rFonts w:ascii="Calibri Light" w:eastAsia="MS Gothic" w:hAnsi="Calibri Light" w:cs="Times New Roman"/>
      <w:color w:val="2E74B5"/>
      <w:sz w:val="26"/>
      <w:szCs w:val="26"/>
      <w:lang w:eastAsia="en-US"/>
    </w:rPr>
  </w:style>
  <w:style w:type="character" w:styleId="Enfasicorsivo">
    <w:name w:val="Emphasis"/>
    <w:uiPriority w:val="20"/>
    <w:qFormat/>
    <w:rsid w:val="00F34FCD"/>
    <w:rPr>
      <w:i/>
      <w:iCs/>
    </w:rPr>
  </w:style>
  <w:style w:type="character" w:customStyle="1" w:styleId="apple-converted-space">
    <w:name w:val="apple-converted-space"/>
    <w:basedOn w:val="Carpredefinitoparagrafo"/>
    <w:rsid w:val="00F34FCD"/>
  </w:style>
  <w:style w:type="character" w:styleId="Collegamentoipertestuale">
    <w:name w:val="Hyperlink"/>
    <w:uiPriority w:val="99"/>
    <w:semiHidden/>
    <w:unhideWhenUsed/>
    <w:rsid w:val="00CA5327"/>
    <w:rPr>
      <w:color w:val="0000FF"/>
      <w:u w:val="single"/>
    </w:rPr>
  </w:style>
  <w:style w:type="character" w:styleId="Enfasigrassetto">
    <w:name w:val="Strong"/>
    <w:uiPriority w:val="22"/>
    <w:qFormat/>
    <w:rsid w:val="00CA5327"/>
    <w:rPr>
      <w:b/>
      <w:bCs/>
    </w:rPr>
  </w:style>
  <w:style w:type="character" w:customStyle="1" w:styleId="Titolo1Carattere">
    <w:name w:val="Titolo 1 Carattere"/>
    <w:link w:val="Titolo1"/>
    <w:uiPriority w:val="9"/>
    <w:rsid w:val="00CA5327"/>
    <w:rPr>
      <w:rFonts w:ascii="Calibri Light" w:eastAsia="MS Gothic" w:hAnsi="Calibri Light" w:cs="Times New Roman"/>
      <w:color w:val="2E74B5"/>
      <w:sz w:val="32"/>
      <w:szCs w:val="32"/>
    </w:rPr>
  </w:style>
  <w:style w:type="character" w:customStyle="1" w:styleId="Titolo3Carattere">
    <w:name w:val="Titolo 3 Carattere"/>
    <w:link w:val="Titolo3"/>
    <w:uiPriority w:val="9"/>
    <w:semiHidden/>
    <w:rsid w:val="00CA5327"/>
    <w:rPr>
      <w:rFonts w:ascii="Calibri Light" w:eastAsia="MS Gothic" w:hAnsi="Calibri Light" w:cs="Times New Roman"/>
      <w:color w:val="1F4D78"/>
      <w:sz w:val="24"/>
      <w:szCs w:val="24"/>
    </w:rPr>
  </w:style>
  <w:style w:type="paragraph" w:customStyle="1" w:styleId="articledate">
    <w:name w:val="article_date"/>
    <w:basedOn w:val="Normale"/>
    <w:rsid w:val="00CA5327"/>
    <w:pPr>
      <w:spacing w:before="100" w:beforeAutospacing="1" w:after="100" w:afterAutospacing="1"/>
    </w:pPr>
  </w:style>
  <w:style w:type="character" w:customStyle="1" w:styleId="hidden-xs">
    <w:name w:val="hidden-xs"/>
    <w:basedOn w:val="Carpredefinitoparagrafo"/>
    <w:rsid w:val="00CA5327"/>
  </w:style>
  <w:style w:type="character" w:customStyle="1" w:styleId="nero">
    <w:name w:val="nero"/>
    <w:basedOn w:val="Carpredefinitoparagrafo"/>
    <w:rsid w:val="002F2BA2"/>
  </w:style>
  <w:style w:type="paragraph" w:styleId="PreformattatoHTML">
    <w:name w:val="HTML Preformatted"/>
    <w:basedOn w:val="Normale"/>
    <w:link w:val="PreformattatoHTMLCarattere"/>
    <w:uiPriority w:val="99"/>
    <w:semiHidden/>
    <w:unhideWhenUsed/>
    <w:rsid w:val="00DC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rsid w:val="00DC3005"/>
    <w:rPr>
      <w:rFonts w:ascii="Courier New" w:hAnsi="Courier New" w:cs="Courier New"/>
    </w:rPr>
  </w:style>
  <w:style w:type="paragraph" w:styleId="Corpotesto">
    <w:name w:val="Body Text"/>
    <w:basedOn w:val="Normale"/>
    <w:link w:val="CorpotestoCarattere"/>
    <w:uiPriority w:val="99"/>
    <w:semiHidden/>
    <w:unhideWhenUsed/>
    <w:rsid w:val="00FB31B5"/>
    <w:pPr>
      <w:spacing w:before="100" w:beforeAutospacing="1" w:after="100" w:afterAutospacing="1"/>
    </w:pPr>
  </w:style>
  <w:style w:type="character" w:customStyle="1" w:styleId="CorpotestoCarattere">
    <w:name w:val="Corpo testo Carattere"/>
    <w:link w:val="Corpotesto"/>
    <w:uiPriority w:val="99"/>
    <w:semiHidden/>
    <w:rsid w:val="00FB31B5"/>
    <w:rPr>
      <w:sz w:val="24"/>
      <w:szCs w:val="24"/>
    </w:rPr>
  </w:style>
  <w:style w:type="paragraph" w:styleId="Paragrafoelenco">
    <w:name w:val="List Paragraph"/>
    <w:basedOn w:val="Normale"/>
    <w:uiPriority w:val="34"/>
    <w:qFormat/>
    <w:rsid w:val="009744E1"/>
    <w:pPr>
      <w:ind w:left="708"/>
    </w:pPr>
  </w:style>
  <w:style w:type="character" w:styleId="Rimandocommento">
    <w:name w:val="annotation reference"/>
    <w:basedOn w:val="Carpredefinitoparagrafo"/>
    <w:uiPriority w:val="99"/>
    <w:semiHidden/>
    <w:unhideWhenUsed/>
    <w:rsid w:val="00532C97"/>
    <w:rPr>
      <w:sz w:val="16"/>
      <w:szCs w:val="16"/>
    </w:rPr>
  </w:style>
  <w:style w:type="paragraph" w:styleId="Testocommento">
    <w:name w:val="annotation text"/>
    <w:basedOn w:val="Normale"/>
    <w:link w:val="TestocommentoCarattere"/>
    <w:uiPriority w:val="99"/>
    <w:semiHidden/>
    <w:unhideWhenUsed/>
    <w:rsid w:val="00532C97"/>
    <w:rPr>
      <w:sz w:val="20"/>
      <w:szCs w:val="20"/>
    </w:rPr>
  </w:style>
  <w:style w:type="character" w:customStyle="1" w:styleId="TestocommentoCarattere">
    <w:name w:val="Testo commento Carattere"/>
    <w:basedOn w:val="Carpredefinitoparagrafo"/>
    <w:link w:val="Testocommento"/>
    <w:uiPriority w:val="99"/>
    <w:semiHidden/>
    <w:rsid w:val="00532C97"/>
  </w:style>
  <w:style w:type="paragraph" w:styleId="Soggettocommento">
    <w:name w:val="annotation subject"/>
    <w:basedOn w:val="Testocommento"/>
    <w:next w:val="Testocommento"/>
    <w:link w:val="SoggettocommentoCarattere"/>
    <w:uiPriority w:val="99"/>
    <w:semiHidden/>
    <w:unhideWhenUsed/>
    <w:rsid w:val="00532C97"/>
    <w:rPr>
      <w:b/>
      <w:bCs/>
    </w:rPr>
  </w:style>
  <w:style w:type="character" w:customStyle="1" w:styleId="SoggettocommentoCarattere">
    <w:name w:val="Soggetto commento Carattere"/>
    <w:basedOn w:val="TestocommentoCarattere"/>
    <w:link w:val="Soggettocommento"/>
    <w:uiPriority w:val="99"/>
    <w:semiHidden/>
    <w:rsid w:val="00532C97"/>
    <w:rPr>
      <w:b/>
      <w:bCs/>
    </w:rPr>
  </w:style>
  <w:style w:type="paragraph" w:styleId="Revisione">
    <w:name w:val="Revision"/>
    <w:hidden/>
    <w:uiPriority w:val="71"/>
    <w:rsid w:val="005A179E"/>
    <w:rPr>
      <w:sz w:val="24"/>
      <w:szCs w:val="24"/>
    </w:rPr>
  </w:style>
  <w:style w:type="character" w:customStyle="1" w:styleId="sinotticosottotitolo">
    <w:name w:val="sinottico_sottotitolo"/>
    <w:basedOn w:val="Carpredefinitoparagrafo"/>
    <w:rsid w:val="00B878DF"/>
  </w:style>
  <w:style w:type="character" w:styleId="Collegamentovisitato">
    <w:name w:val="FollowedHyperlink"/>
    <w:basedOn w:val="Carpredefinitoparagrafo"/>
    <w:uiPriority w:val="99"/>
    <w:semiHidden/>
    <w:unhideWhenUsed/>
    <w:rsid w:val="00B878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0547">
      <w:bodyDiv w:val="1"/>
      <w:marLeft w:val="0"/>
      <w:marRight w:val="0"/>
      <w:marTop w:val="0"/>
      <w:marBottom w:val="0"/>
      <w:divBdr>
        <w:top w:val="none" w:sz="0" w:space="0" w:color="auto"/>
        <w:left w:val="none" w:sz="0" w:space="0" w:color="auto"/>
        <w:bottom w:val="none" w:sz="0" w:space="0" w:color="auto"/>
        <w:right w:val="none" w:sz="0" w:space="0" w:color="auto"/>
      </w:divBdr>
      <w:divsChild>
        <w:div w:id="984965657">
          <w:marLeft w:val="0"/>
          <w:marRight w:val="0"/>
          <w:marTop w:val="0"/>
          <w:marBottom w:val="0"/>
          <w:divBdr>
            <w:top w:val="none" w:sz="0" w:space="0" w:color="auto"/>
            <w:left w:val="none" w:sz="0" w:space="0" w:color="auto"/>
            <w:bottom w:val="none" w:sz="0" w:space="0" w:color="auto"/>
            <w:right w:val="none" w:sz="0" w:space="0" w:color="auto"/>
          </w:divBdr>
          <w:divsChild>
            <w:div w:id="1446079794">
              <w:marLeft w:val="0"/>
              <w:marRight w:val="0"/>
              <w:marTop w:val="0"/>
              <w:marBottom w:val="0"/>
              <w:divBdr>
                <w:top w:val="none" w:sz="0" w:space="0" w:color="auto"/>
                <w:left w:val="none" w:sz="0" w:space="0" w:color="auto"/>
                <w:bottom w:val="none" w:sz="0" w:space="0" w:color="auto"/>
                <w:right w:val="none" w:sz="0" w:space="0" w:color="auto"/>
              </w:divBdr>
              <w:divsChild>
                <w:div w:id="859930328">
                  <w:marLeft w:val="0"/>
                  <w:marRight w:val="0"/>
                  <w:marTop w:val="0"/>
                  <w:marBottom w:val="0"/>
                  <w:divBdr>
                    <w:top w:val="none" w:sz="0" w:space="0" w:color="auto"/>
                    <w:left w:val="none" w:sz="0" w:space="0" w:color="auto"/>
                    <w:bottom w:val="none" w:sz="0" w:space="0" w:color="auto"/>
                    <w:right w:val="none" w:sz="0" w:space="0" w:color="auto"/>
                  </w:divBdr>
                  <w:divsChild>
                    <w:div w:id="7732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52481">
      <w:bodyDiv w:val="1"/>
      <w:marLeft w:val="0"/>
      <w:marRight w:val="0"/>
      <w:marTop w:val="0"/>
      <w:marBottom w:val="0"/>
      <w:divBdr>
        <w:top w:val="none" w:sz="0" w:space="0" w:color="auto"/>
        <w:left w:val="none" w:sz="0" w:space="0" w:color="auto"/>
        <w:bottom w:val="none" w:sz="0" w:space="0" w:color="auto"/>
        <w:right w:val="none" w:sz="0" w:space="0" w:color="auto"/>
      </w:divBdr>
      <w:divsChild>
        <w:div w:id="1095706607">
          <w:marLeft w:val="0"/>
          <w:marRight w:val="0"/>
          <w:marTop w:val="0"/>
          <w:marBottom w:val="0"/>
          <w:divBdr>
            <w:top w:val="none" w:sz="0" w:space="0" w:color="auto"/>
            <w:left w:val="none" w:sz="0" w:space="0" w:color="auto"/>
            <w:bottom w:val="none" w:sz="0" w:space="0" w:color="auto"/>
            <w:right w:val="none" w:sz="0" w:space="0" w:color="auto"/>
          </w:divBdr>
          <w:divsChild>
            <w:div w:id="868374382">
              <w:marLeft w:val="0"/>
              <w:marRight w:val="0"/>
              <w:marTop w:val="0"/>
              <w:marBottom w:val="0"/>
              <w:divBdr>
                <w:top w:val="none" w:sz="0" w:space="0" w:color="auto"/>
                <w:left w:val="none" w:sz="0" w:space="0" w:color="auto"/>
                <w:bottom w:val="none" w:sz="0" w:space="0" w:color="auto"/>
                <w:right w:val="none" w:sz="0" w:space="0" w:color="auto"/>
              </w:divBdr>
              <w:divsChild>
                <w:div w:id="301926628">
                  <w:marLeft w:val="0"/>
                  <w:marRight w:val="0"/>
                  <w:marTop w:val="0"/>
                  <w:marBottom w:val="0"/>
                  <w:divBdr>
                    <w:top w:val="none" w:sz="0" w:space="0" w:color="auto"/>
                    <w:left w:val="none" w:sz="0" w:space="0" w:color="auto"/>
                    <w:bottom w:val="none" w:sz="0" w:space="0" w:color="auto"/>
                    <w:right w:val="none" w:sz="0" w:space="0" w:color="auto"/>
                  </w:divBdr>
                  <w:divsChild>
                    <w:div w:id="804154116">
                      <w:marLeft w:val="0"/>
                      <w:marRight w:val="0"/>
                      <w:marTop w:val="0"/>
                      <w:marBottom w:val="0"/>
                      <w:divBdr>
                        <w:top w:val="none" w:sz="0" w:space="0" w:color="auto"/>
                        <w:left w:val="none" w:sz="0" w:space="0" w:color="auto"/>
                        <w:bottom w:val="none" w:sz="0" w:space="0" w:color="auto"/>
                        <w:right w:val="none" w:sz="0" w:space="0" w:color="auto"/>
                      </w:divBdr>
                    </w:div>
                  </w:divsChild>
                </w:div>
                <w:div w:id="801777374">
                  <w:marLeft w:val="0"/>
                  <w:marRight w:val="0"/>
                  <w:marTop w:val="0"/>
                  <w:marBottom w:val="0"/>
                  <w:divBdr>
                    <w:top w:val="none" w:sz="0" w:space="0" w:color="auto"/>
                    <w:left w:val="none" w:sz="0" w:space="0" w:color="auto"/>
                    <w:bottom w:val="none" w:sz="0" w:space="0" w:color="auto"/>
                    <w:right w:val="none" w:sz="0" w:space="0" w:color="auto"/>
                  </w:divBdr>
                  <w:divsChild>
                    <w:div w:id="215170557">
                      <w:marLeft w:val="0"/>
                      <w:marRight w:val="0"/>
                      <w:marTop w:val="0"/>
                      <w:marBottom w:val="0"/>
                      <w:divBdr>
                        <w:top w:val="none" w:sz="0" w:space="0" w:color="auto"/>
                        <w:left w:val="none" w:sz="0" w:space="0" w:color="auto"/>
                        <w:bottom w:val="none" w:sz="0" w:space="0" w:color="auto"/>
                        <w:right w:val="none" w:sz="0" w:space="0" w:color="auto"/>
                      </w:divBdr>
                    </w:div>
                  </w:divsChild>
                </w:div>
                <w:div w:id="2064717833">
                  <w:marLeft w:val="0"/>
                  <w:marRight w:val="0"/>
                  <w:marTop w:val="0"/>
                  <w:marBottom w:val="0"/>
                  <w:divBdr>
                    <w:top w:val="none" w:sz="0" w:space="0" w:color="auto"/>
                    <w:left w:val="none" w:sz="0" w:space="0" w:color="auto"/>
                    <w:bottom w:val="none" w:sz="0" w:space="0" w:color="auto"/>
                    <w:right w:val="none" w:sz="0" w:space="0" w:color="auto"/>
                  </w:divBdr>
                  <w:divsChild>
                    <w:div w:id="3580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0202">
      <w:bodyDiv w:val="1"/>
      <w:marLeft w:val="0"/>
      <w:marRight w:val="0"/>
      <w:marTop w:val="0"/>
      <w:marBottom w:val="0"/>
      <w:divBdr>
        <w:top w:val="none" w:sz="0" w:space="0" w:color="auto"/>
        <w:left w:val="none" w:sz="0" w:space="0" w:color="auto"/>
        <w:bottom w:val="none" w:sz="0" w:space="0" w:color="auto"/>
        <w:right w:val="none" w:sz="0" w:space="0" w:color="auto"/>
      </w:divBdr>
    </w:div>
    <w:div w:id="221409085">
      <w:bodyDiv w:val="1"/>
      <w:marLeft w:val="0"/>
      <w:marRight w:val="0"/>
      <w:marTop w:val="0"/>
      <w:marBottom w:val="0"/>
      <w:divBdr>
        <w:top w:val="none" w:sz="0" w:space="0" w:color="auto"/>
        <w:left w:val="none" w:sz="0" w:space="0" w:color="auto"/>
        <w:bottom w:val="none" w:sz="0" w:space="0" w:color="auto"/>
        <w:right w:val="none" w:sz="0" w:space="0" w:color="auto"/>
      </w:divBdr>
      <w:divsChild>
        <w:div w:id="565728361">
          <w:blockQuote w:val="1"/>
          <w:marLeft w:val="150"/>
          <w:marRight w:val="150"/>
          <w:marTop w:val="360"/>
          <w:marBottom w:val="360"/>
          <w:divBdr>
            <w:top w:val="none" w:sz="0" w:space="0" w:color="auto"/>
            <w:left w:val="single" w:sz="48" w:space="15" w:color="CCCCCC"/>
            <w:bottom w:val="none" w:sz="0" w:space="0" w:color="auto"/>
            <w:right w:val="none" w:sz="0" w:space="0" w:color="auto"/>
          </w:divBdr>
        </w:div>
        <w:div w:id="1361584361">
          <w:blockQuote w:val="1"/>
          <w:marLeft w:val="150"/>
          <w:marRight w:val="150"/>
          <w:marTop w:val="360"/>
          <w:marBottom w:val="360"/>
          <w:divBdr>
            <w:top w:val="none" w:sz="0" w:space="0" w:color="auto"/>
            <w:left w:val="single" w:sz="48" w:space="15" w:color="CCCCCC"/>
            <w:bottom w:val="none" w:sz="0" w:space="0" w:color="auto"/>
            <w:right w:val="none" w:sz="0" w:space="0" w:color="auto"/>
          </w:divBdr>
        </w:div>
      </w:divsChild>
    </w:div>
    <w:div w:id="287276706">
      <w:bodyDiv w:val="1"/>
      <w:marLeft w:val="0"/>
      <w:marRight w:val="0"/>
      <w:marTop w:val="0"/>
      <w:marBottom w:val="0"/>
      <w:divBdr>
        <w:top w:val="none" w:sz="0" w:space="0" w:color="auto"/>
        <w:left w:val="none" w:sz="0" w:space="0" w:color="auto"/>
        <w:bottom w:val="none" w:sz="0" w:space="0" w:color="auto"/>
        <w:right w:val="none" w:sz="0" w:space="0" w:color="auto"/>
      </w:divBdr>
    </w:div>
    <w:div w:id="298806288">
      <w:bodyDiv w:val="1"/>
      <w:marLeft w:val="0"/>
      <w:marRight w:val="0"/>
      <w:marTop w:val="0"/>
      <w:marBottom w:val="0"/>
      <w:divBdr>
        <w:top w:val="none" w:sz="0" w:space="0" w:color="auto"/>
        <w:left w:val="none" w:sz="0" w:space="0" w:color="auto"/>
        <w:bottom w:val="none" w:sz="0" w:space="0" w:color="auto"/>
        <w:right w:val="none" w:sz="0" w:space="0" w:color="auto"/>
      </w:divBdr>
    </w:div>
    <w:div w:id="334111292">
      <w:bodyDiv w:val="1"/>
      <w:marLeft w:val="0"/>
      <w:marRight w:val="0"/>
      <w:marTop w:val="0"/>
      <w:marBottom w:val="0"/>
      <w:divBdr>
        <w:top w:val="none" w:sz="0" w:space="0" w:color="auto"/>
        <w:left w:val="none" w:sz="0" w:space="0" w:color="auto"/>
        <w:bottom w:val="none" w:sz="0" w:space="0" w:color="auto"/>
        <w:right w:val="none" w:sz="0" w:space="0" w:color="auto"/>
      </w:divBdr>
    </w:div>
    <w:div w:id="372384181">
      <w:bodyDiv w:val="1"/>
      <w:marLeft w:val="0"/>
      <w:marRight w:val="0"/>
      <w:marTop w:val="0"/>
      <w:marBottom w:val="0"/>
      <w:divBdr>
        <w:top w:val="none" w:sz="0" w:space="0" w:color="auto"/>
        <w:left w:val="none" w:sz="0" w:space="0" w:color="auto"/>
        <w:bottom w:val="none" w:sz="0" w:space="0" w:color="auto"/>
        <w:right w:val="none" w:sz="0" w:space="0" w:color="auto"/>
      </w:divBdr>
    </w:div>
    <w:div w:id="433213292">
      <w:bodyDiv w:val="1"/>
      <w:marLeft w:val="0"/>
      <w:marRight w:val="0"/>
      <w:marTop w:val="0"/>
      <w:marBottom w:val="0"/>
      <w:divBdr>
        <w:top w:val="none" w:sz="0" w:space="0" w:color="auto"/>
        <w:left w:val="none" w:sz="0" w:space="0" w:color="auto"/>
        <w:bottom w:val="none" w:sz="0" w:space="0" w:color="auto"/>
        <w:right w:val="none" w:sz="0" w:space="0" w:color="auto"/>
      </w:divBdr>
    </w:div>
    <w:div w:id="463349944">
      <w:bodyDiv w:val="1"/>
      <w:marLeft w:val="0"/>
      <w:marRight w:val="0"/>
      <w:marTop w:val="0"/>
      <w:marBottom w:val="0"/>
      <w:divBdr>
        <w:top w:val="none" w:sz="0" w:space="0" w:color="auto"/>
        <w:left w:val="none" w:sz="0" w:space="0" w:color="auto"/>
        <w:bottom w:val="none" w:sz="0" w:space="0" w:color="auto"/>
        <w:right w:val="none" w:sz="0" w:space="0" w:color="auto"/>
      </w:divBdr>
    </w:div>
    <w:div w:id="559901847">
      <w:bodyDiv w:val="1"/>
      <w:marLeft w:val="0"/>
      <w:marRight w:val="0"/>
      <w:marTop w:val="0"/>
      <w:marBottom w:val="0"/>
      <w:divBdr>
        <w:top w:val="none" w:sz="0" w:space="0" w:color="auto"/>
        <w:left w:val="none" w:sz="0" w:space="0" w:color="auto"/>
        <w:bottom w:val="none" w:sz="0" w:space="0" w:color="auto"/>
        <w:right w:val="none" w:sz="0" w:space="0" w:color="auto"/>
      </w:divBdr>
      <w:divsChild>
        <w:div w:id="434520994">
          <w:marLeft w:val="0"/>
          <w:marRight w:val="0"/>
          <w:marTop w:val="0"/>
          <w:marBottom w:val="0"/>
          <w:divBdr>
            <w:top w:val="none" w:sz="0" w:space="0" w:color="auto"/>
            <w:left w:val="none" w:sz="0" w:space="0" w:color="auto"/>
            <w:bottom w:val="none" w:sz="0" w:space="0" w:color="auto"/>
            <w:right w:val="none" w:sz="0" w:space="0" w:color="auto"/>
          </w:divBdr>
          <w:divsChild>
            <w:div w:id="1270628340">
              <w:marLeft w:val="0"/>
              <w:marRight w:val="0"/>
              <w:marTop w:val="0"/>
              <w:marBottom w:val="0"/>
              <w:divBdr>
                <w:top w:val="none" w:sz="0" w:space="0" w:color="auto"/>
                <w:left w:val="none" w:sz="0" w:space="0" w:color="auto"/>
                <w:bottom w:val="none" w:sz="0" w:space="0" w:color="auto"/>
                <w:right w:val="none" w:sz="0" w:space="0" w:color="auto"/>
              </w:divBdr>
              <w:divsChild>
                <w:div w:id="6201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708">
          <w:marLeft w:val="0"/>
          <w:marRight w:val="0"/>
          <w:marTop w:val="0"/>
          <w:marBottom w:val="0"/>
          <w:divBdr>
            <w:top w:val="none" w:sz="0" w:space="0" w:color="auto"/>
            <w:left w:val="none" w:sz="0" w:space="0" w:color="auto"/>
            <w:bottom w:val="none" w:sz="0" w:space="0" w:color="auto"/>
            <w:right w:val="none" w:sz="0" w:space="0" w:color="auto"/>
          </w:divBdr>
        </w:div>
      </w:divsChild>
    </w:div>
    <w:div w:id="585918977">
      <w:bodyDiv w:val="1"/>
      <w:marLeft w:val="0"/>
      <w:marRight w:val="0"/>
      <w:marTop w:val="0"/>
      <w:marBottom w:val="0"/>
      <w:divBdr>
        <w:top w:val="none" w:sz="0" w:space="0" w:color="auto"/>
        <w:left w:val="none" w:sz="0" w:space="0" w:color="auto"/>
        <w:bottom w:val="none" w:sz="0" w:space="0" w:color="auto"/>
        <w:right w:val="none" w:sz="0" w:space="0" w:color="auto"/>
      </w:divBdr>
      <w:divsChild>
        <w:div w:id="1631545305">
          <w:marLeft w:val="0"/>
          <w:marRight w:val="0"/>
          <w:marTop w:val="0"/>
          <w:marBottom w:val="0"/>
          <w:divBdr>
            <w:top w:val="none" w:sz="0" w:space="0" w:color="auto"/>
            <w:left w:val="none" w:sz="0" w:space="0" w:color="auto"/>
            <w:bottom w:val="none" w:sz="0" w:space="0" w:color="auto"/>
            <w:right w:val="none" w:sz="0" w:space="0" w:color="auto"/>
          </w:divBdr>
          <w:divsChild>
            <w:div w:id="1716655618">
              <w:marLeft w:val="0"/>
              <w:marRight w:val="0"/>
              <w:marTop w:val="0"/>
              <w:marBottom w:val="0"/>
              <w:divBdr>
                <w:top w:val="none" w:sz="0" w:space="0" w:color="auto"/>
                <w:left w:val="none" w:sz="0" w:space="0" w:color="auto"/>
                <w:bottom w:val="none" w:sz="0" w:space="0" w:color="auto"/>
                <w:right w:val="none" w:sz="0" w:space="0" w:color="auto"/>
              </w:divBdr>
              <w:divsChild>
                <w:div w:id="90972440">
                  <w:marLeft w:val="0"/>
                  <w:marRight w:val="0"/>
                  <w:marTop w:val="0"/>
                  <w:marBottom w:val="0"/>
                  <w:divBdr>
                    <w:top w:val="none" w:sz="0" w:space="0" w:color="auto"/>
                    <w:left w:val="none" w:sz="0" w:space="0" w:color="auto"/>
                    <w:bottom w:val="none" w:sz="0" w:space="0" w:color="auto"/>
                    <w:right w:val="none" w:sz="0" w:space="0" w:color="auto"/>
                  </w:divBdr>
                  <w:divsChild>
                    <w:div w:id="1732074259">
                      <w:marLeft w:val="0"/>
                      <w:marRight w:val="0"/>
                      <w:marTop w:val="0"/>
                      <w:marBottom w:val="0"/>
                      <w:divBdr>
                        <w:top w:val="none" w:sz="0" w:space="0" w:color="auto"/>
                        <w:left w:val="none" w:sz="0" w:space="0" w:color="auto"/>
                        <w:bottom w:val="none" w:sz="0" w:space="0" w:color="auto"/>
                        <w:right w:val="none" w:sz="0" w:space="0" w:color="auto"/>
                      </w:divBdr>
                    </w:div>
                  </w:divsChild>
                </w:div>
                <w:div w:id="1036276935">
                  <w:marLeft w:val="0"/>
                  <w:marRight w:val="0"/>
                  <w:marTop w:val="0"/>
                  <w:marBottom w:val="0"/>
                  <w:divBdr>
                    <w:top w:val="none" w:sz="0" w:space="0" w:color="auto"/>
                    <w:left w:val="none" w:sz="0" w:space="0" w:color="auto"/>
                    <w:bottom w:val="none" w:sz="0" w:space="0" w:color="auto"/>
                    <w:right w:val="none" w:sz="0" w:space="0" w:color="auto"/>
                  </w:divBdr>
                  <w:divsChild>
                    <w:div w:id="1344018282">
                      <w:marLeft w:val="0"/>
                      <w:marRight w:val="0"/>
                      <w:marTop w:val="0"/>
                      <w:marBottom w:val="0"/>
                      <w:divBdr>
                        <w:top w:val="none" w:sz="0" w:space="0" w:color="auto"/>
                        <w:left w:val="none" w:sz="0" w:space="0" w:color="auto"/>
                        <w:bottom w:val="none" w:sz="0" w:space="0" w:color="auto"/>
                        <w:right w:val="none" w:sz="0" w:space="0" w:color="auto"/>
                      </w:divBdr>
                    </w:div>
                  </w:divsChild>
                </w:div>
                <w:div w:id="1519464811">
                  <w:marLeft w:val="0"/>
                  <w:marRight w:val="0"/>
                  <w:marTop w:val="0"/>
                  <w:marBottom w:val="0"/>
                  <w:divBdr>
                    <w:top w:val="none" w:sz="0" w:space="0" w:color="auto"/>
                    <w:left w:val="none" w:sz="0" w:space="0" w:color="auto"/>
                    <w:bottom w:val="none" w:sz="0" w:space="0" w:color="auto"/>
                    <w:right w:val="none" w:sz="0" w:space="0" w:color="auto"/>
                  </w:divBdr>
                  <w:divsChild>
                    <w:div w:id="6718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36334">
      <w:bodyDiv w:val="1"/>
      <w:marLeft w:val="0"/>
      <w:marRight w:val="0"/>
      <w:marTop w:val="0"/>
      <w:marBottom w:val="0"/>
      <w:divBdr>
        <w:top w:val="none" w:sz="0" w:space="0" w:color="auto"/>
        <w:left w:val="none" w:sz="0" w:space="0" w:color="auto"/>
        <w:bottom w:val="none" w:sz="0" w:space="0" w:color="auto"/>
        <w:right w:val="none" w:sz="0" w:space="0" w:color="auto"/>
      </w:divBdr>
      <w:divsChild>
        <w:div w:id="850950041">
          <w:marLeft w:val="0"/>
          <w:marRight w:val="0"/>
          <w:marTop w:val="0"/>
          <w:marBottom w:val="0"/>
          <w:divBdr>
            <w:top w:val="none" w:sz="0" w:space="0" w:color="auto"/>
            <w:left w:val="none" w:sz="0" w:space="0" w:color="auto"/>
            <w:bottom w:val="none" w:sz="0" w:space="0" w:color="auto"/>
            <w:right w:val="none" w:sz="0" w:space="0" w:color="auto"/>
          </w:divBdr>
        </w:div>
      </w:divsChild>
    </w:div>
    <w:div w:id="698816232">
      <w:bodyDiv w:val="1"/>
      <w:marLeft w:val="0"/>
      <w:marRight w:val="0"/>
      <w:marTop w:val="0"/>
      <w:marBottom w:val="0"/>
      <w:divBdr>
        <w:top w:val="none" w:sz="0" w:space="0" w:color="auto"/>
        <w:left w:val="none" w:sz="0" w:space="0" w:color="auto"/>
        <w:bottom w:val="none" w:sz="0" w:space="0" w:color="auto"/>
        <w:right w:val="none" w:sz="0" w:space="0" w:color="auto"/>
      </w:divBdr>
    </w:div>
    <w:div w:id="799492318">
      <w:bodyDiv w:val="1"/>
      <w:marLeft w:val="0"/>
      <w:marRight w:val="0"/>
      <w:marTop w:val="0"/>
      <w:marBottom w:val="0"/>
      <w:divBdr>
        <w:top w:val="none" w:sz="0" w:space="0" w:color="auto"/>
        <w:left w:val="none" w:sz="0" w:space="0" w:color="auto"/>
        <w:bottom w:val="none" w:sz="0" w:space="0" w:color="auto"/>
        <w:right w:val="none" w:sz="0" w:space="0" w:color="auto"/>
      </w:divBdr>
    </w:div>
    <w:div w:id="1096175532">
      <w:bodyDiv w:val="1"/>
      <w:marLeft w:val="0"/>
      <w:marRight w:val="0"/>
      <w:marTop w:val="0"/>
      <w:marBottom w:val="0"/>
      <w:divBdr>
        <w:top w:val="none" w:sz="0" w:space="0" w:color="auto"/>
        <w:left w:val="none" w:sz="0" w:space="0" w:color="auto"/>
        <w:bottom w:val="none" w:sz="0" w:space="0" w:color="auto"/>
        <w:right w:val="none" w:sz="0" w:space="0" w:color="auto"/>
      </w:divBdr>
    </w:div>
    <w:div w:id="1103068187">
      <w:bodyDiv w:val="1"/>
      <w:marLeft w:val="0"/>
      <w:marRight w:val="0"/>
      <w:marTop w:val="0"/>
      <w:marBottom w:val="0"/>
      <w:divBdr>
        <w:top w:val="none" w:sz="0" w:space="0" w:color="auto"/>
        <w:left w:val="none" w:sz="0" w:space="0" w:color="auto"/>
        <w:bottom w:val="none" w:sz="0" w:space="0" w:color="auto"/>
        <w:right w:val="none" w:sz="0" w:space="0" w:color="auto"/>
      </w:divBdr>
    </w:div>
    <w:div w:id="1105807582">
      <w:bodyDiv w:val="1"/>
      <w:marLeft w:val="0"/>
      <w:marRight w:val="0"/>
      <w:marTop w:val="0"/>
      <w:marBottom w:val="0"/>
      <w:divBdr>
        <w:top w:val="none" w:sz="0" w:space="0" w:color="auto"/>
        <w:left w:val="none" w:sz="0" w:space="0" w:color="auto"/>
        <w:bottom w:val="none" w:sz="0" w:space="0" w:color="auto"/>
        <w:right w:val="none" w:sz="0" w:space="0" w:color="auto"/>
      </w:divBdr>
    </w:div>
    <w:div w:id="1179857791">
      <w:bodyDiv w:val="1"/>
      <w:marLeft w:val="0"/>
      <w:marRight w:val="0"/>
      <w:marTop w:val="0"/>
      <w:marBottom w:val="0"/>
      <w:divBdr>
        <w:top w:val="none" w:sz="0" w:space="0" w:color="auto"/>
        <w:left w:val="none" w:sz="0" w:space="0" w:color="auto"/>
        <w:bottom w:val="none" w:sz="0" w:space="0" w:color="auto"/>
        <w:right w:val="none" w:sz="0" w:space="0" w:color="auto"/>
      </w:divBdr>
      <w:divsChild>
        <w:div w:id="1968001335">
          <w:marLeft w:val="0"/>
          <w:marRight w:val="0"/>
          <w:marTop w:val="0"/>
          <w:marBottom w:val="0"/>
          <w:divBdr>
            <w:top w:val="none" w:sz="0" w:space="0" w:color="auto"/>
            <w:left w:val="none" w:sz="0" w:space="0" w:color="auto"/>
            <w:bottom w:val="none" w:sz="0" w:space="0" w:color="auto"/>
            <w:right w:val="none" w:sz="0" w:space="0" w:color="auto"/>
          </w:divBdr>
          <w:divsChild>
            <w:div w:id="560212391">
              <w:marLeft w:val="0"/>
              <w:marRight w:val="0"/>
              <w:marTop w:val="0"/>
              <w:marBottom w:val="0"/>
              <w:divBdr>
                <w:top w:val="none" w:sz="0" w:space="0" w:color="auto"/>
                <w:left w:val="none" w:sz="0" w:space="0" w:color="auto"/>
                <w:bottom w:val="none" w:sz="0" w:space="0" w:color="auto"/>
                <w:right w:val="none" w:sz="0" w:space="0" w:color="auto"/>
              </w:divBdr>
              <w:divsChild>
                <w:div w:id="8695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2562">
      <w:bodyDiv w:val="1"/>
      <w:marLeft w:val="0"/>
      <w:marRight w:val="0"/>
      <w:marTop w:val="0"/>
      <w:marBottom w:val="0"/>
      <w:divBdr>
        <w:top w:val="none" w:sz="0" w:space="0" w:color="auto"/>
        <w:left w:val="none" w:sz="0" w:space="0" w:color="auto"/>
        <w:bottom w:val="none" w:sz="0" w:space="0" w:color="auto"/>
        <w:right w:val="none" w:sz="0" w:space="0" w:color="auto"/>
      </w:divBdr>
      <w:divsChild>
        <w:div w:id="55394807">
          <w:marLeft w:val="0"/>
          <w:marRight w:val="0"/>
          <w:marTop w:val="0"/>
          <w:marBottom w:val="0"/>
          <w:divBdr>
            <w:top w:val="none" w:sz="0" w:space="0" w:color="auto"/>
            <w:left w:val="none" w:sz="0" w:space="0" w:color="auto"/>
            <w:bottom w:val="none" w:sz="0" w:space="0" w:color="auto"/>
            <w:right w:val="none" w:sz="0" w:space="0" w:color="auto"/>
          </w:divBdr>
          <w:divsChild>
            <w:div w:id="1731726353">
              <w:marLeft w:val="0"/>
              <w:marRight w:val="0"/>
              <w:marTop w:val="0"/>
              <w:marBottom w:val="0"/>
              <w:divBdr>
                <w:top w:val="none" w:sz="0" w:space="0" w:color="auto"/>
                <w:left w:val="none" w:sz="0" w:space="0" w:color="auto"/>
                <w:bottom w:val="none" w:sz="0" w:space="0" w:color="auto"/>
                <w:right w:val="none" w:sz="0" w:space="0" w:color="auto"/>
              </w:divBdr>
              <w:divsChild>
                <w:div w:id="1245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9958">
      <w:bodyDiv w:val="1"/>
      <w:marLeft w:val="0"/>
      <w:marRight w:val="0"/>
      <w:marTop w:val="0"/>
      <w:marBottom w:val="0"/>
      <w:divBdr>
        <w:top w:val="none" w:sz="0" w:space="0" w:color="auto"/>
        <w:left w:val="none" w:sz="0" w:space="0" w:color="auto"/>
        <w:bottom w:val="none" w:sz="0" w:space="0" w:color="auto"/>
        <w:right w:val="none" w:sz="0" w:space="0" w:color="auto"/>
      </w:divBdr>
      <w:divsChild>
        <w:div w:id="1892031575">
          <w:marLeft w:val="0"/>
          <w:marRight w:val="0"/>
          <w:marTop w:val="0"/>
          <w:marBottom w:val="0"/>
          <w:divBdr>
            <w:top w:val="none" w:sz="0" w:space="0" w:color="auto"/>
            <w:left w:val="none" w:sz="0" w:space="0" w:color="auto"/>
            <w:bottom w:val="none" w:sz="0" w:space="0" w:color="auto"/>
            <w:right w:val="none" w:sz="0" w:space="0" w:color="auto"/>
          </w:divBdr>
          <w:divsChild>
            <w:div w:id="1621522580">
              <w:marLeft w:val="0"/>
              <w:marRight w:val="0"/>
              <w:marTop w:val="0"/>
              <w:marBottom w:val="0"/>
              <w:divBdr>
                <w:top w:val="none" w:sz="0" w:space="0" w:color="auto"/>
                <w:left w:val="none" w:sz="0" w:space="0" w:color="auto"/>
                <w:bottom w:val="none" w:sz="0" w:space="0" w:color="auto"/>
                <w:right w:val="none" w:sz="0" w:space="0" w:color="auto"/>
              </w:divBdr>
              <w:divsChild>
                <w:div w:id="5102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20212">
      <w:bodyDiv w:val="1"/>
      <w:marLeft w:val="0"/>
      <w:marRight w:val="0"/>
      <w:marTop w:val="0"/>
      <w:marBottom w:val="0"/>
      <w:divBdr>
        <w:top w:val="none" w:sz="0" w:space="0" w:color="auto"/>
        <w:left w:val="none" w:sz="0" w:space="0" w:color="auto"/>
        <w:bottom w:val="none" w:sz="0" w:space="0" w:color="auto"/>
        <w:right w:val="none" w:sz="0" w:space="0" w:color="auto"/>
      </w:divBdr>
    </w:div>
    <w:div w:id="1513110908">
      <w:bodyDiv w:val="1"/>
      <w:marLeft w:val="0"/>
      <w:marRight w:val="0"/>
      <w:marTop w:val="0"/>
      <w:marBottom w:val="0"/>
      <w:divBdr>
        <w:top w:val="none" w:sz="0" w:space="0" w:color="auto"/>
        <w:left w:val="none" w:sz="0" w:space="0" w:color="auto"/>
        <w:bottom w:val="none" w:sz="0" w:space="0" w:color="auto"/>
        <w:right w:val="none" w:sz="0" w:space="0" w:color="auto"/>
      </w:divBdr>
    </w:div>
    <w:div w:id="1525092207">
      <w:bodyDiv w:val="1"/>
      <w:marLeft w:val="0"/>
      <w:marRight w:val="0"/>
      <w:marTop w:val="0"/>
      <w:marBottom w:val="0"/>
      <w:divBdr>
        <w:top w:val="none" w:sz="0" w:space="0" w:color="auto"/>
        <w:left w:val="none" w:sz="0" w:space="0" w:color="auto"/>
        <w:bottom w:val="none" w:sz="0" w:space="0" w:color="auto"/>
        <w:right w:val="none" w:sz="0" w:space="0" w:color="auto"/>
      </w:divBdr>
      <w:divsChild>
        <w:div w:id="22368394">
          <w:marLeft w:val="0"/>
          <w:marRight w:val="0"/>
          <w:marTop w:val="0"/>
          <w:marBottom w:val="0"/>
          <w:divBdr>
            <w:top w:val="none" w:sz="0" w:space="0" w:color="auto"/>
            <w:left w:val="none" w:sz="0" w:space="0" w:color="auto"/>
            <w:bottom w:val="none" w:sz="0" w:space="0" w:color="auto"/>
            <w:right w:val="none" w:sz="0" w:space="0" w:color="auto"/>
          </w:divBdr>
          <w:divsChild>
            <w:div w:id="507015805">
              <w:marLeft w:val="0"/>
              <w:marRight w:val="0"/>
              <w:marTop w:val="0"/>
              <w:marBottom w:val="0"/>
              <w:divBdr>
                <w:top w:val="none" w:sz="0" w:space="0" w:color="auto"/>
                <w:left w:val="none" w:sz="0" w:space="0" w:color="auto"/>
                <w:bottom w:val="none" w:sz="0" w:space="0" w:color="auto"/>
                <w:right w:val="none" w:sz="0" w:space="0" w:color="auto"/>
              </w:divBdr>
              <w:divsChild>
                <w:div w:id="1190878919">
                  <w:marLeft w:val="0"/>
                  <w:marRight w:val="0"/>
                  <w:marTop w:val="0"/>
                  <w:marBottom w:val="0"/>
                  <w:divBdr>
                    <w:top w:val="none" w:sz="0" w:space="0" w:color="auto"/>
                    <w:left w:val="none" w:sz="0" w:space="0" w:color="auto"/>
                    <w:bottom w:val="none" w:sz="0" w:space="0" w:color="auto"/>
                    <w:right w:val="none" w:sz="0" w:space="0" w:color="auto"/>
                  </w:divBdr>
                  <w:divsChild>
                    <w:div w:id="6807446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43711542">
              <w:marLeft w:val="0"/>
              <w:marRight w:val="0"/>
              <w:marTop w:val="0"/>
              <w:marBottom w:val="0"/>
              <w:divBdr>
                <w:top w:val="none" w:sz="0" w:space="0" w:color="auto"/>
                <w:left w:val="none" w:sz="0" w:space="0" w:color="auto"/>
                <w:bottom w:val="none" w:sz="0" w:space="0" w:color="auto"/>
                <w:right w:val="none" w:sz="0" w:space="0" w:color="auto"/>
              </w:divBdr>
              <w:divsChild>
                <w:div w:id="1368292675">
                  <w:marLeft w:val="0"/>
                  <w:marRight w:val="0"/>
                  <w:marTop w:val="0"/>
                  <w:marBottom w:val="0"/>
                  <w:divBdr>
                    <w:top w:val="none" w:sz="0" w:space="0" w:color="auto"/>
                    <w:left w:val="none" w:sz="0" w:space="0" w:color="auto"/>
                    <w:bottom w:val="none" w:sz="0" w:space="0" w:color="auto"/>
                    <w:right w:val="none" w:sz="0" w:space="0" w:color="auto"/>
                  </w:divBdr>
                  <w:divsChild>
                    <w:div w:id="1388915331">
                      <w:marLeft w:val="0"/>
                      <w:marRight w:val="0"/>
                      <w:marTop w:val="0"/>
                      <w:marBottom w:val="0"/>
                      <w:divBdr>
                        <w:top w:val="none" w:sz="0" w:space="0" w:color="auto"/>
                        <w:left w:val="none" w:sz="0" w:space="0" w:color="auto"/>
                        <w:bottom w:val="none" w:sz="0" w:space="0" w:color="auto"/>
                        <w:right w:val="none" w:sz="0" w:space="0" w:color="auto"/>
                      </w:divBdr>
                    </w:div>
                    <w:div w:id="187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59896">
      <w:bodyDiv w:val="1"/>
      <w:marLeft w:val="0"/>
      <w:marRight w:val="0"/>
      <w:marTop w:val="0"/>
      <w:marBottom w:val="0"/>
      <w:divBdr>
        <w:top w:val="none" w:sz="0" w:space="0" w:color="auto"/>
        <w:left w:val="none" w:sz="0" w:space="0" w:color="auto"/>
        <w:bottom w:val="none" w:sz="0" w:space="0" w:color="auto"/>
        <w:right w:val="none" w:sz="0" w:space="0" w:color="auto"/>
      </w:divBdr>
      <w:divsChild>
        <w:div w:id="1710715941">
          <w:marLeft w:val="0"/>
          <w:marRight w:val="0"/>
          <w:marTop w:val="0"/>
          <w:marBottom w:val="0"/>
          <w:divBdr>
            <w:top w:val="none" w:sz="0" w:space="0" w:color="auto"/>
            <w:left w:val="none" w:sz="0" w:space="0" w:color="auto"/>
            <w:bottom w:val="none" w:sz="0" w:space="0" w:color="auto"/>
            <w:right w:val="none" w:sz="0" w:space="0" w:color="auto"/>
          </w:divBdr>
          <w:divsChild>
            <w:div w:id="1267812610">
              <w:marLeft w:val="0"/>
              <w:marRight w:val="0"/>
              <w:marTop w:val="0"/>
              <w:marBottom w:val="0"/>
              <w:divBdr>
                <w:top w:val="none" w:sz="0" w:space="0" w:color="auto"/>
                <w:left w:val="none" w:sz="0" w:space="0" w:color="auto"/>
                <w:bottom w:val="none" w:sz="0" w:space="0" w:color="auto"/>
                <w:right w:val="none" w:sz="0" w:space="0" w:color="auto"/>
              </w:divBdr>
              <w:divsChild>
                <w:div w:id="5138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6215">
      <w:bodyDiv w:val="1"/>
      <w:marLeft w:val="0"/>
      <w:marRight w:val="0"/>
      <w:marTop w:val="0"/>
      <w:marBottom w:val="0"/>
      <w:divBdr>
        <w:top w:val="none" w:sz="0" w:space="0" w:color="auto"/>
        <w:left w:val="none" w:sz="0" w:space="0" w:color="auto"/>
        <w:bottom w:val="none" w:sz="0" w:space="0" w:color="auto"/>
        <w:right w:val="none" w:sz="0" w:space="0" w:color="auto"/>
      </w:divBdr>
    </w:div>
    <w:div w:id="1654411631">
      <w:bodyDiv w:val="1"/>
      <w:marLeft w:val="0"/>
      <w:marRight w:val="0"/>
      <w:marTop w:val="0"/>
      <w:marBottom w:val="0"/>
      <w:divBdr>
        <w:top w:val="none" w:sz="0" w:space="0" w:color="auto"/>
        <w:left w:val="none" w:sz="0" w:space="0" w:color="auto"/>
        <w:bottom w:val="none" w:sz="0" w:space="0" w:color="auto"/>
        <w:right w:val="none" w:sz="0" w:space="0" w:color="auto"/>
      </w:divBdr>
    </w:div>
    <w:div w:id="1655453684">
      <w:bodyDiv w:val="1"/>
      <w:marLeft w:val="0"/>
      <w:marRight w:val="0"/>
      <w:marTop w:val="0"/>
      <w:marBottom w:val="0"/>
      <w:divBdr>
        <w:top w:val="none" w:sz="0" w:space="0" w:color="auto"/>
        <w:left w:val="none" w:sz="0" w:space="0" w:color="auto"/>
        <w:bottom w:val="none" w:sz="0" w:space="0" w:color="auto"/>
        <w:right w:val="none" w:sz="0" w:space="0" w:color="auto"/>
      </w:divBdr>
      <w:divsChild>
        <w:div w:id="1415200478">
          <w:marLeft w:val="0"/>
          <w:marRight w:val="0"/>
          <w:marTop w:val="0"/>
          <w:marBottom w:val="0"/>
          <w:divBdr>
            <w:top w:val="none" w:sz="0" w:space="0" w:color="auto"/>
            <w:left w:val="none" w:sz="0" w:space="0" w:color="auto"/>
            <w:bottom w:val="none" w:sz="0" w:space="0" w:color="auto"/>
            <w:right w:val="none" w:sz="0" w:space="0" w:color="auto"/>
          </w:divBdr>
          <w:divsChild>
            <w:div w:id="283196686">
              <w:marLeft w:val="0"/>
              <w:marRight w:val="0"/>
              <w:marTop w:val="0"/>
              <w:marBottom w:val="0"/>
              <w:divBdr>
                <w:top w:val="none" w:sz="0" w:space="0" w:color="auto"/>
                <w:left w:val="none" w:sz="0" w:space="0" w:color="auto"/>
                <w:bottom w:val="none" w:sz="0" w:space="0" w:color="auto"/>
                <w:right w:val="none" w:sz="0" w:space="0" w:color="auto"/>
              </w:divBdr>
              <w:divsChild>
                <w:div w:id="188491588">
                  <w:marLeft w:val="0"/>
                  <w:marRight w:val="0"/>
                  <w:marTop w:val="0"/>
                  <w:marBottom w:val="0"/>
                  <w:divBdr>
                    <w:top w:val="none" w:sz="0" w:space="0" w:color="auto"/>
                    <w:left w:val="none" w:sz="0" w:space="0" w:color="auto"/>
                    <w:bottom w:val="none" w:sz="0" w:space="0" w:color="auto"/>
                    <w:right w:val="none" w:sz="0" w:space="0" w:color="auto"/>
                  </w:divBdr>
                  <w:divsChild>
                    <w:div w:id="989865823">
                      <w:marLeft w:val="0"/>
                      <w:marRight w:val="0"/>
                      <w:marTop w:val="0"/>
                      <w:marBottom w:val="0"/>
                      <w:divBdr>
                        <w:top w:val="none" w:sz="0" w:space="0" w:color="auto"/>
                        <w:left w:val="none" w:sz="0" w:space="0" w:color="auto"/>
                        <w:bottom w:val="none" w:sz="0" w:space="0" w:color="auto"/>
                        <w:right w:val="none" w:sz="0" w:space="0" w:color="auto"/>
                      </w:divBdr>
                    </w:div>
                  </w:divsChild>
                </w:div>
                <w:div w:id="842627264">
                  <w:marLeft w:val="0"/>
                  <w:marRight w:val="0"/>
                  <w:marTop w:val="0"/>
                  <w:marBottom w:val="0"/>
                  <w:divBdr>
                    <w:top w:val="none" w:sz="0" w:space="0" w:color="auto"/>
                    <w:left w:val="none" w:sz="0" w:space="0" w:color="auto"/>
                    <w:bottom w:val="none" w:sz="0" w:space="0" w:color="auto"/>
                    <w:right w:val="none" w:sz="0" w:space="0" w:color="auto"/>
                  </w:divBdr>
                  <w:divsChild>
                    <w:div w:id="1564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19651">
      <w:bodyDiv w:val="1"/>
      <w:marLeft w:val="0"/>
      <w:marRight w:val="0"/>
      <w:marTop w:val="0"/>
      <w:marBottom w:val="0"/>
      <w:divBdr>
        <w:top w:val="none" w:sz="0" w:space="0" w:color="auto"/>
        <w:left w:val="none" w:sz="0" w:space="0" w:color="auto"/>
        <w:bottom w:val="none" w:sz="0" w:space="0" w:color="auto"/>
        <w:right w:val="none" w:sz="0" w:space="0" w:color="auto"/>
      </w:divBdr>
    </w:div>
    <w:div w:id="1699113636">
      <w:bodyDiv w:val="1"/>
      <w:marLeft w:val="0"/>
      <w:marRight w:val="0"/>
      <w:marTop w:val="0"/>
      <w:marBottom w:val="0"/>
      <w:divBdr>
        <w:top w:val="none" w:sz="0" w:space="0" w:color="auto"/>
        <w:left w:val="none" w:sz="0" w:space="0" w:color="auto"/>
        <w:bottom w:val="none" w:sz="0" w:space="0" w:color="auto"/>
        <w:right w:val="none" w:sz="0" w:space="0" w:color="auto"/>
      </w:divBdr>
    </w:div>
    <w:div w:id="1711027679">
      <w:bodyDiv w:val="1"/>
      <w:marLeft w:val="0"/>
      <w:marRight w:val="0"/>
      <w:marTop w:val="0"/>
      <w:marBottom w:val="0"/>
      <w:divBdr>
        <w:top w:val="none" w:sz="0" w:space="0" w:color="auto"/>
        <w:left w:val="none" w:sz="0" w:space="0" w:color="auto"/>
        <w:bottom w:val="none" w:sz="0" w:space="0" w:color="auto"/>
        <w:right w:val="none" w:sz="0" w:space="0" w:color="auto"/>
      </w:divBdr>
    </w:div>
    <w:div w:id="1746604103">
      <w:bodyDiv w:val="1"/>
      <w:marLeft w:val="0"/>
      <w:marRight w:val="0"/>
      <w:marTop w:val="0"/>
      <w:marBottom w:val="0"/>
      <w:divBdr>
        <w:top w:val="none" w:sz="0" w:space="0" w:color="auto"/>
        <w:left w:val="none" w:sz="0" w:space="0" w:color="auto"/>
        <w:bottom w:val="none" w:sz="0" w:space="0" w:color="auto"/>
        <w:right w:val="none" w:sz="0" w:space="0" w:color="auto"/>
      </w:divBdr>
    </w:div>
    <w:div w:id="1808745285">
      <w:bodyDiv w:val="1"/>
      <w:marLeft w:val="0"/>
      <w:marRight w:val="0"/>
      <w:marTop w:val="0"/>
      <w:marBottom w:val="0"/>
      <w:divBdr>
        <w:top w:val="none" w:sz="0" w:space="0" w:color="auto"/>
        <w:left w:val="none" w:sz="0" w:space="0" w:color="auto"/>
        <w:bottom w:val="none" w:sz="0" w:space="0" w:color="auto"/>
        <w:right w:val="none" w:sz="0" w:space="0" w:color="auto"/>
      </w:divBdr>
    </w:div>
    <w:div w:id="1959489067">
      <w:bodyDiv w:val="1"/>
      <w:marLeft w:val="0"/>
      <w:marRight w:val="0"/>
      <w:marTop w:val="0"/>
      <w:marBottom w:val="0"/>
      <w:divBdr>
        <w:top w:val="none" w:sz="0" w:space="0" w:color="auto"/>
        <w:left w:val="none" w:sz="0" w:space="0" w:color="auto"/>
        <w:bottom w:val="none" w:sz="0" w:space="0" w:color="auto"/>
        <w:right w:val="none" w:sz="0" w:space="0" w:color="auto"/>
      </w:divBdr>
    </w:div>
    <w:div w:id="1959800052">
      <w:bodyDiv w:val="1"/>
      <w:marLeft w:val="0"/>
      <w:marRight w:val="0"/>
      <w:marTop w:val="0"/>
      <w:marBottom w:val="0"/>
      <w:divBdr>
        <w:top w:val="none" w:sz="0" w:space="0" w:color="auto"/>
        <w:left w:val="none" w:sz="0" w:space="0" w:color="auto"/>
        <w:bottom w:val="none" w:sz="0" w:space="0" w:color="auto"/>
        <w:right w:val="none" w:sz="0" w:space="0" w:color="auto"/>
      </w:divBdr>
    </w:div>
    <w:div w:id="1985623638">
      <w:bodyDiv w:val="1"/>
      <w:marLeft w:val="0"/>
      <w:marRight w:val="0"/>
      <w:marTop w:val="0"/>
      <w:marBottom w:val="0"/>
      <w:divBdr>
        <w:top w:val="none" w:sz="0" w:space="0" w:color="auto"/>
        <w:left w:val="none" w:sz="0" w:space="0" w:color="auto"/>
        <w:bottom w:val="none" w:sz="0" w:space="0" w:color="auto"/>
        <w:right w:val="none" w:sz="0" w:space="0" w:color="auto"/>
      </w:divBdr>
    </w:div>
    <w:div w:id="2008551405">
      <w:bodyDiv w:val="1"/>
      <w:marLeft w:val="0"/>
      <w:marRight w:val="0"/>
      <w:marTop w:val="0"/>
      <w:marBottom w:val="0"/>
      <w:divBdr>
        <w:top w:val="none" w:sz="0" w:space="0" w:color="auto"/>
        <w:left w:val="none" w:sz="0" w:space="0" w:color="auto"/>
        <w:bottom w:val="none" w:sz="0" w:space="0" w:color="auto"/>
        <w:right w:val="none" w:sz="0" w:space="0" w:color="auto"/>
      </w:divBdr>
    </w:div>
    <w:div w:id="2073844819">
      <w:bodyDiv w:val="1"/>
      <w:marLeft w:val="0"/>
      <w:marRight w:val="0"/>
      <w:marTop w:val="0"/>
      <w:marBottom w:val="0"/>
      <w:divBdr>
        <w:top w:val="none" w:sz="0" w:space="0" w:color="auto"/>
        <w:left w:val="none" w:sz="0" w:space="0" w:color="auto"/>
        <w:bottom w:val="none" w:sz="0" w:space="0" w:color="auto"/>
        <w:right w:val="none" w:sz="0" w:space="0" w:color="auto"/>
      </w:divBdr>
    </w:div>
    <w:div w:id="2084448062">
      <w:bodyDiv w:val="1"/>
      <w:marLeft w:val="0"/>
      <w:marRight w:val="0"/>
      <w:marTop w:val="0"/>
      <w:marBottom w:val="0"/>
      <w:divBdr>
        <w:top w:val="none" w:sz="0" w:space="0" w:color="auto"/>
        <w:left w:val="none" w:sz="0" w:space="0" w:color="auto"/>
        <w:bottom w:val="none" w:sz="0" w:space="0" w:color="auto"/>
        <w:right w:val="none" w:sz="0" w:space="0" w:color="auto"/>
      </w:divBdr>
      <w:divsChild>
        <w:div w:id="597296909">
          <w:marLeft w:val="0"/>
          <w:marRight w:val="0"/>
          <w:marTop w:val="0"/>
          <w:marBottom w:val="0"/>
          <w:divBdr>
            <w:top w:val="none" w:sz="0" w:space="0" w:color="auto"/>
            <w:left w:val="none" w:sz="0" w:space="0" w:color="auto"/>
            <w:bottom w:val="none" w:sz="0" w:space="0" w:color="auto"/>
            <w:right w:val="none" w:sz="0" w:space="0" w:color="auto"/>
          </w:divBdr>
          <w:divsChild>
            <w:div w:id="422458916">
              <w:marLeft w:val="0"/>
              <w:marRight w:val="0"/>
              <w:marTop w:val="0"/>
              <w:marBottom w:val="0"/>
              <w:divBdr>
                <w:top w:val="none" w:sz="0" w:space="0" w:color="auto"/>
                <w:left w:val="none" w:sz="0" w:space="0" w:color="auto"/>
                <w:bottom w:val="none" w:sz="0" w:space="0" w:color="auto"/>
                <w:right w:val="none" w:sz="0" w:space="0" w:color="auto"/>
              </w:divBdr>
              <w:divsChild>
                <w:div w:id="12532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wsj.com/article/SB10001424053111904199404576538721260166388.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7C93E-B2CC-7C4D-A312-423F2B0250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5540</Words>
  <Characters>31770</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DISEGNO DI LEGGE</vt:lpstr>
    </vt:vector>
  </TitlesOfParts>
  <Company>pcm</Company>
  <LinksUpToDate>false</LinksUpToDate>
  <CharactersWithSpaces>37236</CharactersWithSpaces>
  <SharedDoc>false</SharedDoc>
  <HyperlinkBase/>
  <HLinks>
    <vt:vector size="6" baseType="variant">
      <vt:variant>
        <vt:i4>8060974</vt:i4>
      </vt:variant>
      <vt:variant>
        <vt:i4>0</vt:i4>
      </vt:variant>
      <vt:variant>
        <vt:i4>0</vt:i4>
      </vt:variant>
      <vt:variant>
        <vt:i4>5</vt:i4>
      </vt:variant>
      <vt:variant>
        <vt:lpwstr>http://online.wsj.com/article/SB10001424053111904199404576538721260166388.html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DISEGNO DI LEGGE</dc:title>
  <dc:creator>emonteverde</dc:creator>
  <cp:lastModifiedBy>enzo morelli</cp:lastModifiedBy>
  <cp:revision>2</cp:revision>
  <cp:lastPrinted>2018-10-29T11:16:00Z</cp:lastPrinted>
  <dcterms:created xsi:type="dcterms:W3CDTF">2018-11-06T21:33:00Z</dcterms:created>
  <dcterms:modified xsi:type="dcterms:W3CDTF">2018-11-06T21:33:00Z</dcterms:modified>
</cp:coreProperties>
</file>